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D5C4" w14:textId="3F9F9902" w:rsidR="00923CA9" w:rsidRPr="005B1A03" w:rsidRDefault="00923CA9" w:rsidP="729FC08F">
      <w:pPr>
        <w:rPr>
          <w:b/>
          <w:bCs/>
        </w:rPr>
      </w:pPr>
      <w:r w:rsidRPr="5130C980">
        <w:rPr>
          <w:b/>
          <w:bCs/>
        </w:rPr>
        <w:t>AVI</w:t>
      </w:r>
      <w:r w:rsidR="00083CF0" w:rsidRPr="5130C980">
        <w:rPr>
          <w:b/>
          <w:bCs/>
        </w:rPr>
        <w:t xml:space="preserve"> Position Description </w:t>
      </w:r>
      <w:r w:rsidR="001C377D" w:rsidRPr="5130C980">
        <w:rPr>
          <w:b/>
          <w:bCs/>
        </w:rPr>
        <w:t xml:space="preserve">– </w:t>
      </w:r>
      <w:r w:rsidR="001A0D4B" w:rsidRPr="5130C980">
        <w:rPr>
          <w:b/>
          <w:bCs/>
        </w:rPr>
        <w:t>Innovation</w:t>
      </w:r>
      <w:r w:rsidR="008052A8" w:rsidRPr="5130C980">
        <w:rPr>
          <w:b/>
          <w:bCs/>
        </w:rPr>
        <w:t xml:space="preserve"> Lead</w:t>
      </w:r>
      <w:r w:rsidR="003F139B" w:rsidRPr="5130C980">
        <w:rPr>
          <w:b/>
          <w:bCs/>
        </w:rPr>
        <w:t xml:space="preserve"> - AV</w:t>
      </w:r>
      <w:r w:rsidR="00813299" w:rsidRPr="5130C980">
        <w:rPr>
          <w:b/>
          <w:bCs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134"/>
        <w:gridCol w:w="1650"/>
      </w:tblGrid>
      <w:tr w:rsidR="00541169" w:rsidRPr="005B1A03" w14:paraId="55D76151" w14:textId="77777777" w:rsidTr="5130C980">
        <w:trPr>
          <w:trHeight w:val="1011"/>
        </w:trPr>
        <w:tc>
          <w:tcPr>
            <w:tcW w:w="1980" w:type="dxa"/>
          </w:tcPr>
          <w:p w14:paraId="3432B0BF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POSITION TITLE:</w:t>
            </w:r>
          </w:p>
          <w:p w14:paraId="17B362A3" w14:textId="4FB2BFD1" w:rsidR="008B751C" w:rsidRPr="005B1A03" w:rsidRDefault="001A0D4B" w:rsidP="5130C980">
            <w:r w:rsidRPr="5130C980">
              <w:t xml:space="preserve">Innovation </w:t>
            </w:r>
            <w:r w:rsidR="00667BD8" w:rsidRPr="5130C980">
              <w:t>Lead</w:t>
            </w:r>
          </w:p>
        </w:tc>
        <w:tc>
          <w:tcPr>
            <w:tcW w:w="2551" w:type="dxa"/>
          </w:tcPr>
          <w:p w14:paraId="57DBB31F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CLASSIFICATION:</w:t>
            </w:r>
          </w:p>
          <w:p w14:paraId="22739709" w14:textId="288E7901" w:rsidR="005C7FAE" w:rsidRPr="00AD00DF" w:rsidRDefault="00667BD8" w:rsidP="005C7FA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Band 4</w:t>
            </w:r>
          </w:p>
        </w:tc>
        <w:tc>
          <w:tcPr>
            <w:tcW w:w="2835" w:type="dxa"/>
            <w:gridSpan w:val="2"/>
          </w:tcPr>
          <w:p w14:paraId="477607E4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PROGRAM:</w:t>
            </w:r>
          </w:p>
          <w:p w14:paraId="16198495" w14:textId="0B8E4A12" w:rsidR="00923CA9" w:rsidRPr="005B1A03" w:rsidRDefault="00764133" w:rsidP="281CC061">
            <w:r w:rsidRPr="281CC061">
              <w:t>Australian Volunteers Program</w:t>
            </w:r>
            <w:r w:rsidR="373313F9" w:rsidRPr="281CC061">
              <w:t>, AVI</w:t>
            </w:r>
          </w:p>
        </w:tc>
        <w:tc>
          <w:tcPr>
            <w:tcW w:w="1650" w:type="dxa"/>
          </w:tcPr>
          <w:p w14:paraId="6BFFF7EE" w14:textId="6158C09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DATE:</w:t>
            </w:r>
            <w:r w:rsidRPr="005B1A03">
              <w:rPr>
                <w:rFonts w:cstheme="minorHAnsi"/>
                <w:b/>
              </w:rPr>
              <w:br/>
            </w:r>
            <w:r w:rsidR="00FD2DD3">
              <w:rPr>
                <w:rFonts w:cstheme="minorHAnsi"/>
              </w:rPr>
              <w:t>July 2021</w:t>
            </w:r>
          </w:p>
        </w:tc>
      </w:tr>
      <w:tr w:rsidR="00923CA9" w:rsidRPr="005B1A03" w14:paraId="356CBDD1" w14:textId="77777777" w:rsidTr="5130C980">
        <w:trPr>
          <w:trHeight w:val="887"/>
        </w:trPr>
        <w:tc>
          <w:tcPr>
            <w:tcW w:w="1980" w:type="dxa"/>
          </w:tcPr>
          <w:p w14:paraId="42BD4401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LOCATION:</w:t>
            </w:r>
          </w:p>
          <w:p w14:paraId="3CE9460D" w14:textId="58D74697" w:rsidR="00923CA9" w:rsidRPr="005B1A03" w:rsidRDefault="004A104E" w:rsidP="001A7B5F">
            <w:pPr>
              <w:rPr>
                <w:rFonts w:cstheme="minorHAnsi"/>
              </w:rPr>
            </w:pPr>
            <w:r w:rsidRPr="005B1A03">
              <w:rPr>
                <w:rFonts w:cstheme="minorHAnsi"/>
              </w:rPr>
              <w:t>Melbourne</w:t>
            </w:r>
            <w:r w:rsidR="00813299">
              <w:rPr>
                <w:rFonts w:cstheme="minorHAnsi"/>
              </w:rPr>
              <w:br/>
            </w:r>
            <w:r w:rsidR="00813299" w:rsidRPr="00813299">
              <w:rPr>
                <w:rFonts w:cstheme="minorHAnsi"/>
                <w:i/>
              </w:rPr>
              <w:t>(WFH and On-Site)</w:t>
            </w:r>
          </w:p>
        </w:tc>
        <w:tc>
          <w:tcPr>
            <w:tcW w:w="2551" w:type="dxa"/>
          </w:tcPr>
          <w:p w14:paraId="5C31395D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REPORTS TO:</w:t>
            </w:r>
          </w:p>
          <w:p w14:paraId="67727A0D" w14:textId="3C8AA449" w:rsidR="00923CA9" w:rsidRPr="005B1A03" w:rsidRDefault="008B751C" w:rsidP="281CC061">
            <w:r>
              <w:t xml:space="preserve"> Innovation </w:t>
            </w:r>
            <w:r w:rsidR="249BD04F">
              <w:t>Fund</w:t>
            </w:r>
            <w:r w:rsidR="6919156E">
              <w:t xml:space="preserve"> </w:t>
            </w:r>
            <w:r>
              <w:t>Manager</w:t>
            </w:r>
          </w:p>
        </w:tc>
        <w:tc>
          <w:tcPr>
            <w:tcW w:w="4485" w:type="dxa"/>
            <w:gridSpan w:val="3"/>
          </w:tcPr>
          <w:p w14:paraId="2DC139B0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POSITIONS REPORTING TO THIS ONE:</w:t>
            </w:r>
          </w:p>
          <w:p w14:paraId="2CCDE7D2" w14:textId="77777777" w:rsidR="001A0D4B" w:rsidRDefault="00667BD8" w:rsidP="005C7FAE">
            <w:pPr>
              <w:rPr>
                <w:rFonts w:cstheme="minorHAnsi"/>
              </w:rPr>
            </w:pPr>
            <w:r>
              <w:rPr>
                <w:rFonts w:cstheme="minorHAnsi"/>
              </w:rPr>
              <w:t>Cross-program teams on specific activities</w:t>
            </w:r>
          </w:p>
          <w:p w14:paraId="6307985B" w14:textId="78BCDEE1" w:rsidR="001A60EF" w:rsidRPr="005B1A03" w:rsidRDefault="001A60EF" w:rsidP="005C7FAE">
            <w:pPr>
              <w:rPr>
                <w:rFonts w:cstheme="minorHAnsi"/>
              </w:rPr>
            </w:pPr>
          </w:p>
        </w:tc>
      </w:tr>
      <w:tr w:rsidR="00AF71F6" w:rsidRPr="005B1A03" w14:paraId="1375B398" w14:textId="77777777" w:rsidTr="5130C980">
        <w:trPr>
          <w:trHeight w:val="763"/>
        </w:trPr>
        <w:tc>
          <w:tcPr>
            <w:tcW w:w="9016" w:type="dxa"/>
            <w:gridSpan w:val="5"/>
          </w:tcPr>
          <w:p w14:paraId="25777E1A" w14:textId="0C03F0E2" w:rsidR="00AF71F6" w:rsidRPr="005B1A03" w:rsidRDefault="00AF71F6" w:rsidP="00AF71F6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 xml:space="preserve">ORGANISATION </w:t>
            </w:r>
          </w:p>
          <w:p w14:paraId="007B037E" w14:textId="77777777" w:rsidR="00AF54C1" w:rsidRPr="005B1A03" w:rsidRDefault="00AF54C1" w:rsidP="00AF54C1">
            <w:pPr>
              <w:pStyle w:val="p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AVI is an Australian not-for-profit organisation committed to achieving economic and social development outcomes across Asia, the </w:t>
            </w:r>
            <w:proofErr w:type="gramStart"/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Pacific</w:t>
            </w:r>
            <w:proofErr w:type="gramEnd"/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 and the world. AVI believes in self-determination with locally owned and led change.  We work for a peaceful, </w:t>
            </w:r>
            <w:proofErr w:type="gramStart"/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sustainable</w:t>
            </w:r>
            <w:proofErr w:type="gramEnd"/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 and just world by partnering with people and organisations to share skills, knowledge and experience to achieve the positive change and development goals they seek.</w:t>
            </w:r>
          </w:p>
          <w:p w14:paraId="43118DB2" w14:textId="67CAE4B9" w:rsidR="00AF71F6" w:rsidRPr="005B1A03" w:rsidRDefault="00AF54C1" w:rsidP="281CC061">
            <w:pPr>
              <w:spacing w:line="240" w:lineRule="auto"/>
              <w:rPr>
                <w:b/>
                <w:bCs/>
              </w:rPr>
            </w:pPr>
            <w:r>
              <w:br/>
            </w:r>
          </w:p>
        </w:tc>
      </w:tr>
      <w:tr w:rsidR="00923CA9" w:rsidRPr="005B1A03" w14:paraId="38ABBC39" w14:textId="77777777" w:rsidTr="5130C980">
        <w:trPr>
          <w:trHeight w:val="1227"/>
        </w:trPr>
        <w:tc>
          <w:tcPr>
            <w:tcW w:w="9016" w:type="dxa"/>
            <w:gridSpan w:val="5"/>
          </w:tcPr>
          <w:p w14:paraId="27BABDD7" w14:textId="449B6FAB" w:rsidR="00923CA9" w:rsidRDefault="00923CA9" w:rsidP="00EB4D42">
            <w:pPr>
              <w:spacing w:line="240" w:lineRule="auto"/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KEY</w:t>
            </w:r>
            <w:r w:rsidRPr="005B1A03">
              <w:rPr>
                <w:rFonts w:cstheme="minorHAnsi"/>
                <w:b/>
                <w:spacing w:val="-5"/>
              </w:rPr>
              <w:t xml:space="preserve"> </w:t>
            </w:r>
            <w:r w:rsidRPr="005B1A03">
              <w:rPr>
                <w:rFonts w:cstheme="minorHAnsi"/>
                <w:b/>
              </w:rPr>
              <w:t>OBJECTIVE:</w:t>
            </w:r>
          </w:p>
          <w:p w14:paraId="42119C73" w14:textId="0EF05CC1" w:rsidR="00126874" w:rsidRPr="00901C31" w:rsidRDefault="00A23985" w:rsidP="5130C980">
            <w:pPr>
              <w:spacing w:line="240" w:lineRule="auto"/>
            </w:pPr>
            <w:r w:rsidRPr="5130C980">
              <w:t>The Innovatio</w:t>
            </w:r>
            <w:r w:rsidR="003D188C" w:rsidRPr="5130C980">
              <w:t>n</w:t>
            </w:r>
            <w:r w:rsidRPr="5130C980">
              <w:t xml:space="preserve"> Lead takes strategic and operational </w:t>
            </w:r>
            <w:r w:rsidR="00ED6D9D" w:rsidRPr="5130C980">
              <w:t>lead</w:t>
            </w:r>
            <w:r w:rsidRPr="5130C980">
              <w:t xml:space="preserve"> for </w:t>
            </w:r>
            <w:r w:rsidR="004744E3" w:rsidRPr="5130C980">
              <w:t xml:space="preserve">major </w:t>
            </w:r>
            <w:r w:rsidR="00BD50DE" w:rsidRPr="5130C980">
              <w:t>workstreams</w:t>
            </w:r>
            <w:r w:rsidR="00ED6D9D" w:rsidRPr="5130C980">
              <w:t xml:space="preserve"> or projects</w:t>
            </w:r>
            <w:r w:rsidR="00BD50DE" w:rsidRPr="5130C980">
              <w:t xml:space="preserve"> within the Innovation </w:t>
            </w:r>
            <w:r w:rsidR="5DC9FBC3" w:rsidRPr="5130C980">
              <w:t>Fund</w:t>
            </w:r>
            <w:r w:rsidR="00BD50DE" w:rsidRPr="5130C980">
              <w:t>’s</w:t>
            </w:r>
            <w:r w:rsidRPr="5130C980">
              <w:t xml:space="preserve"> portfolio of innovation opportunities</w:t>
            </w:r>
            <w:r w:rsidR="00BD50DE" w:rsidRPr="5130C980">
              <w:t>.</w:t>
            </w:r>
            <w:r w:rsidRPr="5130C980">
              <w:t xml:space="preserve"> The Lead establishes and manages cross-program teams to investigate, design and deliver on innovation opportunities, while incorporating innovation capability learning opportunities</w:t>
            </w:r>
            <w:r w:rsidR="00BD50DE" w:rsidRPr="5130C980">
              <w:t xml:space="preserve">. </w:t>
            </w:r>
          </w:p>
        </w:tc>
      </w:tr>
      <w:tr w:rsidR="00923CA9" w:rsidRPr="005B1A03" w14:paraId="11E7D812" w14:textId="77777777" w:rsidTr="5130C980">
        <w:trPr>
          <w:trHeight w:val="3773"/>
        </w:trPr>
        <w:tc>
          <w:tcPr>
            <w:tcW w:w="4531" w:type="dxa"/>
            <w:gridSpan w:val="2"/>
          </w:tcPr>
          <w:p w14:paraId="2F60A562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RELATIONSHIPS AND INTERACTIONS:</w:t>
            </w:r>
          </w:p>
          <w:p w14:paraId="29B56FCD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Internal</w:t>
            </w:r>
          </w:p>
          <w:p w14:paraId="5AB96DB6" w14:textId="32F098F4" w:rsidR="00031050" w:rsidRDefault="658B5F7C" w:rsidP="5130C9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Innovation </w:t>
            </w:r>
            <w:r w:rsidR="69270F54" w:rsidRPr="5130C980">
              <w:rPr>
                <w:rFonts w:asciiTheme="minorHAnsi" w:hAnsiTheme="minorHAnsi" w:cstheme="minorBidi"/>
                <w:sz w:val="22"/>
                <w:szCs w:val="22"/>
              </w:rPr>
              <w:t>Fund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manager</w:t>
            </w:r>
          </w:p>
          <w:p w14:paraId="13FCE096" w14:textId="7433D45F" w:rsidR="00031050" w:rsidRDefault="658B5F7C" w:rsidP="281CC06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281CC061">
              <w:rPr>
                <w:rFonts w:asciiTheme="minorHAnsi" w:hAnsiTheme="minorHAnsi" w:cstheme="minorBidi"/>
                <w:sz w:val="22"/>
                <w:szCs w:val="22"/>
              </w:rPr>
              <w:t>Partnerships and Innovation Manager</w:t>
            </w:r>
          </w:p>
          <w:p w14:paraId="091342C4" w14:textId="483F050E" w:rsidR="00031050" w:rsidRDefault="00031050" w:rsidP="281CC06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281CC061">
              <w:rPr>
                <w:rFonts w:asciiTheme="minorHAnsi" w:hAnsiTheme="minorHAnsi" w:cstheme="minorBidi"/>
                <w:sz w:val="22"/>
                <w:szCs w:val="22"/>
              </w:rPr>
              <w:t>Program Leadership Team</w:t>
            </w:r>
          </w:p>
          <w:p w14:paraId="722360DA" w14:textId="77777777" w:rsidR="00813299" w:rsidRDefault="00813299" w:rsidP="004A10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Directors</w:t>
            </w:r>
          </w:p>
          <w:p w14:paraId="66647D20" w14:textId="206ACF20" w:rsidR="004059E0" w:rsidRPr="004059E0" w:rsidRDefault="004059E0" w:rsidP="004059E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Country teams</w:t>
            </w:r>
          </w:p>
          <w:p w14:paraId="1CC1EA37" w14:textId="3C241764" w:rsidR="00237A51" w:rsidRPr="005B1A03" w:rsidRDefault="00237A51" w:rsidP="0081329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E4098" w14:textId="77777777" w:rsidR="00923CA9" w:rsidRPr="005B1A03" w:rsidRDefault="00923CA9" w:rsidP="005C7FAE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External</w:t>
            </w:r>
          </w:p>
          <w:p w14:paraId="25914C69" w14:textId="79F9E171" w:rsidR="004A104E" w:rsidRPr="00191FF8" w:rsidRDefault="00764133" w:rsidP="0081329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Innovation partner – The Australian Centre for Social Innovation</w:t>
            </w:r>
          </w:p>
          <w:p w14:paraId="024AA0CB" w14:textId="64CD6B56" w:rsidR="00191FF8" w:rsidRPr="00191FF8" w:rsidRDefault="00191FF8" w:rsidP="008132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1FF8">
              <w:rPr>
                <w:rFonts w:asciiTheme="minorHAnsi" w:hAnsiTheme="minorHAnsi" w:cstheme="minorHAnsi"/>
                <w:sz w:val="22"/>
                <w:szCs w:val="22"/>
              </w:rPr>
              <w:t>Program partners</w:t>
            </w:r>
          </w:p>
          <w:p w14:paraId="70DD51C4" w14:textId="5D6EAD44" w:rsidR="00191FF8" w:rsidRPr="005B1A03" w:rsidRDefault="00191FF8" w:rsidP="00191FF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485" w:type="dxa"/>
            <w:gridSpan w:val="3"/>
          </w:tcPr>
          <w:p w14:paraId="7596B3FA" w14:textId="77777777" w:rsidR="00923CA9" w:rsidRPr="005B1A03" w:rsidRDefault="00923CA9" w:rsidP="00EB4D42">
            <w:pPr>
              <w:spacing w:line="240" w:lineRule="auto"/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PHYSICAL DIMENSIONS:</w:t>
            </w:r>
          </w:p>
          <w:p w14:paraId="31836DB1" w14:textId="77777777" w:rsidR="00923CA9" w:rsidRPr="005B1A03" w:rsidRDefault="00923CA9" w:rsidP="00EB4D42">
            <w:pPr>
              <w:spacing w:line="240" w:lineRule="auto"/>
              <w:rPr>
                <w:rFonts w:cstheme="minorHAnsi"/>
              </w:rPr>
            </w:pPr>
            <w:r w:rsidRPr="005B1A03">
              <w:rPr>
                <w:rFonts w:cstheme="minorHAnsi"/>
              </w:rPr>
              <w:t>This role requires the ability to:</w:t>
            </w:r>
          </w:p>
          <w:p w14:paraId="1A13DA1F" w14:textId="77777777" w:rsidR="00923CA9" w:rsidRPr="005B1A03" w:rsidRDefault="00923CA9" w:rsidP="00EB4D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Sit or stand for long periods, as well as regular bending, </w:t>
            </w:r>
            <w:proofErr w:type="gramStart"/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crouching</w:t>
            </w:r>
            <w:proofErr w:type="gramEnd"/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 and reaching. </w:t>
            </w:r>
          </w:p>
          <w:p w14:paraId="06A3A14B" w14:textId="77777777" w:rsidR="00923CA9" w:rsidRPr="005B1A03" w:rsidRDefault="00923CA9" w:rsidP="00EB4D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Use an appropriate lifting technique to manually handle office files and items.</w:t>
            </w:r>
          </w:p>
          <w:p w14:paraId="4E6F7F68" w14:textId="77777777" w:rsidR="00923CA9" w:rsidRPr="005B1A03" w:rsidRDefault="00923CA9" w:rsidP="00EB4D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Operate a computer accommodating reasonable adjustments.</w:t>
            </w:r>
          </w:p>
          <w:p w14:paraId="2677855C" w14:textId="446CA265" w:rsidR="00923CA9" w:rsidRPr="005B1A03" w:rsidRDefault="002415E0" w:rsidP="00EB4D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23CA9" w:rsidRPr="005B1A03">
              <w:rPr>
                <w:rFonts w:asciiTheme="minorHAnsi" w:hAnsiTheme="minorHAnsi" w:cstheme="minorHAnsi"/>
                <w:sz w:val="22"/>
                <w:szCs w:val="22"/>
              </w:rPr>
              <w:t>eact to a display (</w:t>
            </w:r>
            <w:r w:rsidR="00E33551"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computer </w:t>
            </w:r>
            <w:r w:rsidR="00923CA9" w:rsidRPr="005B1A03">
              <w:rPr>
                <w:rFonts w:asciiTheme="minorHAnsi" w:hAnsiTheme="minorHAnsi" w:cstheme="minorHAnsi"/>
                <w:sz w:val="22"/>
                <w:szCs w:val="22"/>
              </w:rPr>
              <w:t>screen) throughout the workday.</w:t>
            </w:r>
          </w:p>
          <w:p w14:paraId="5243E653" w14:textId="77777777" w:rsidR="00923CA9" w:rsidRPr="005B1A03" w:rsidRDefault="00923CA9" w:rsidP="00EB4D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Use a telephone within reasonable adjustments (including use of headset).</w:t>
            </w:r>
          </w:p>
        </w:tc>
      </w:tr>
      <w:tr w:rsidR="00AF71F6" w:rsidRPr="005B1A03" w14:paraId="02A5A721" w14:textId="77777777" w:rsidTr="5130C980">
        <w:trPr>
          <w:trHeight w:val="763"/>
        </w:trPr>
        <w:tc>
          <w:tcPr>
            <w:tcW w:w="4531" w:type="dxa"/>
            <w:gridSpan w:val="2"/>
          </w:tcPr>
          <w:p w14:paraId="03700DD9" w14:textId="4DDE0846" w:rsidR="00AF54C1" w:rsidRPr="0080440B" w:rsidRDefault="00AF71F6" w:rsidP="5130C980">
            <w:pPr>
              <w:spacing w:after="120"/>
            </w:pPr>
            <w:r w:rsidRPr="5130C980">
              <w:rPr>
                <w:b/>
                <w:bCs/>
              </w:rPr>
              <w:t>DECISION MAKING:</w:t>
            </w:r>
            <w:r>
              <w:br/>
            </w:r>
            <w:r w:rsidR="0080440B" w:rsidRPr="5130C980">
              <w:t>This role works under the direction of the Innovation</w:t>
            </w:r>
            <w:r w:rsidR="00A8053D" w:rsidRPr="5130C980">
              <w:t xml:space="preserve"> </w:t>
            </w:r>
            <w:r w:rsidR="1DFFF84D" w:rsidRPr="5130C980">
              <w:t>Fund</w:t>
            </w:r>
            <w:r w:rsidR="0080440B" w:rsidRPr="5130C980">
              <w:t xml:space="preserve"> Manager and will undertake a range of tasks and activities requiring the use of acquired skills and knowledge of innovation</w:t>
            </w:r>
            <w:r w:rsidR="00A8053D" w:rsidRPr="5130C980">
              <w:t>, design thinking and change management</w:t>
            </w:r>
            <w:r w:rsidR="0080440B" w:rsidRPr="5130C980">
              <w:t xml:space="preserve">. This role will perform tasks consistent with the expectations set by AVI, DFAT and the Australian Volunteers Program. The role includes scope to inform the strategic direction of </w:t>
            </w:r>
            <w:r w:rsidR="008052A8" w:rsidRPr="5130C980">
              <w:t>innovation</w:t>
            </w:r>
            <w:r w:rsidR="0080440B" w:rsidRPr="5130C980">
              <w:t xml:space="preserve"> work and to make some decisions without consultation with the direct Manager.</w:t>
            </w:r>
          </w:p>
        </w:tc>
        <w:tc>
          <w:tcPr>
            <w:tcW w:w="4485" w:type="dxa"/>
            <w:gridSpan w:val="3"/>
          </w:tcPr>
          <w:p w14:paraId="477F4E49" w14:textId="77777777" w:rsidR="00AF71F6" w:rsidRPr="005B1A03" w:rsidRDefault="00AF71F6" w:rsidP="00AF71F6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POSITION DIMENSIONS:</w:t>
            </w:r>
          </w:p>
          <w:p w14:paraId="0D1F3E4C" w14:textId="778B50FF" w:rsidR="00AF71F6" w:rsidRPr="0000537A" w:rsidRDefault="0000537A" w:rsidP="00AF71F6">
            <w:pPr>
              <w:pStyle w:val="TableParagraph"/>
              <w:spacing w:line="276" w:lineRule="auto"/>
              <w:rPr>
                <w:rFonts w:cstheme="minorHAnsi"/>
                <w:bCs/>
              </w:rPr>
            </w:pPr>
            <w:r w:rsidRPr="0000537A">
              <w:rPr>
                <w:rFonts w:cstheme="minorHAnsi"/>
                <w:bCs/>
              </w:rPr>
              <w:t>This role does not have any reports and is not responsible for managing a budget</w:t>
            </w:r>
          </w:p>
        </w:tc>
      </w:tr>
      <w:tr w:rsidR="00813299" w:rsidRPr="005B1A03" w14:paraId="01C4B21B" w14:textId="77777777" w:rsidTr="5130C980">
        <w:trPr>
          <w:trHeight w:val="763"/>
        </w:trPr>
        <w:tc>
          <w:tcPr>
            <w:tcW w:w="9016" w:type="dxa"/>
            <w:gridSpan w:val="5"/>
          </w:tcPr>
          <w:p w14:paraId="65D47025" w14:textId="77777777" w:rsidR="00813299" w:rsidRPr="00F23F1D" w:rsidRDefault="00813299" w:rsidP="00813299">
            <w:pPr>
              <w:rPr>
                <w:rFonts w:cstheme="minorHAnsi"/>
                <w:b/>
              </w:rPr>
            </w:pPr>
            <w:r w:rsidRPr="00F23F1D">
              <w:rPr>
                <w:rFonts w:cstheme="minorHAnsi"/>
                <w:b/>
              </w:rPr>
              <w:lastRenderedPageBreak/>
              <w:t xml:space="preserve">KEY CHALLENGES </w:t>
            </w:r>
          </w:p>
          <w:p w14:paraId="42720486" w14:textId="2618CD69" w:rsidR="004059E0" w:rsidRDefault="00F92BFC" w:rsidP="009B28D1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Building new initiatives </w:t>
            </w:r>
            <w:r w:rsidR="00BC2559">
              <w:rPr>
                <w:rFonts w:asciiTheme="minorHAnsi" w:eastAsiaTheme="minorHAnsi" w:hAnsiTheme="minorHAnsi" w:cstheme="minorHAnsi"/>
                <w:sz w:val="22"/>
                <w:szCs w:val="22"/>
              </w:rPr>
              <w:t>u</w:t>
            </w:r>
            <w:r w:rsidR="00FD684A">
              <w:rPr>
                <w:rFonts w:asciiTheme="minorHAnsi" w:eastAsiaTheme="minorHAnsi" w:hAnsiTheme="minorHAnsi" w:cstheme="minorHAnsi"/>
                <w:sz w:val="22"/>
                <w:szCs w:val="22"/>
              </w:rPr>
              <w:t>sing approaches that also build team capabilities in innovation</w:t>
            </w:r>
          </w:p>
          <w:p w14:paraId="0380DDAC" w14:textId="1D754BD1" w:rsidR="00813299" w:rsidRPr="009B28D1" w:rsidRDefault="00B56280" w:rsidP="009B28D1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Collaboration, negotiation and change management </w:t>
            </w:r>
            <w:r w:rsidR="00FD684A">
              <w:rPr>
                <w:rFonts w:asciiTheme="minorHAnsi" w:eastAsiaTheme="minorHAnsi" w:hAnsiTheme="minorHAnsi" w:cstheme="minorHAnsi"/>
                <w:sz w:val="22"/>
                <w:szCs w:val="22"/>
              </w:rPr>
              <w:t>with a broad range of stakeholders</w:t>
            </w:r>
          </w:p>
        </w:tc>
      </w:tr>
      <w:tr w:rsidR="00892AF0" w:rsidRPr="005B1A03" w14:paraId="65EA8A6C" w14:textId="77777777" w:rsidTr="5130C980">
        <w:trPr>
          <w:trHeight w:val="763"/>
        </w:trPr>
        <w:tc>
          <w:tcPr>
            <w:tcW w:w="9016" w:type="dxa"/>
            <w:gridSpan w:val="5"/>
          </w:tcPr>
          <w:p w14:paraId="0D894361" w14:textId="36211AEA" w:rsidR="00892AF0" w:rsidRPr="005B1A03" w:rsidRDefault="00892AF0" w:rsidP="00AF71F6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 xml:space="preserve">VALUES: </w:t>
            </w:r>
            <w:r w:rsidRPr="005B1A03">
              <w:rPr>
                <w:rFonts w:cstheme="minorHAnsi"/>
              </w:rPr>
              <w:t xml:space="preserve">We expect all our employees demonstrate the ability to uphold AVI Values through behaviour, leadership, and projects. Our Values </w:t>
            </w:r>
            <w:proofErr w:type="gramStart"/>
            <w:r w:rsidRPr="005B1A03">
              <w:rPr>
                <w:rFonts w:cstheme="minorHAnsi"/>
              </w:rPr>
              <w:t>are:</w:t>
            </w:r>
            <w:proofErr w:type="gramEnd"/>
            <w:r w:rsidRPr="005B1A03">
              <w:rPr>
                <w:rFonts w:cstheme="minorHAnsi"/>
              </w:rPr>
              <w:t xml:space="preserve"> Equity and Social Justice Diversity and Inclusion Integrity Partnership Solidarity Respect</w:t>
            </w:r>
          </w:p>
        </w:tc>
      </w:tr>
      <w:tr w:rsidR="00AF71F6" w:rsidRPr="005B1A03" w14:paraId="535F6464" w14:textId="77777777" w:rsidTr="5130C980">
        <w:trPr>
          <w:trHeight w:val="5157"/>
        </w:trPr>
        <w:tc>
          <w:tcPr>
            <w:tcW w:w="9016" w:type="dxa"/>
            <w:gridSpan w:val="5"/>
          </w:tcPr>
          <w:p w14:paraId="40C2D0F7" w14:textId="6E263129" w:rsidR="00AF71F6" w:rsidRPr="005B1A03" w:rsidRDefault="00AF71F6" w:rsidP="00AF71F6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KNOWLEDGE AND EXPERIENCE REQUIREMENTS</w:t>
            </w:r>
            <w:r w:rsidR="00AF54C1" w:rsidRPr="005B1A03">
              <w:rPr>
                <w:rFonts w:cstheme="minorHAnsi"/>
                <w:b/>
              </w:rPr>
              <w:br/>
            </w:r>
            <w:r w:rsidR="00DD4240" w:rsidRPr="005B1A03">
              <w:rPr>
                <w:rFonts w:cstheme="minorHAnsi"/>
                <w:color w:val="000000"/>
                <w:lang w:eastAsia="en-AU"/>
              </w:rPr>
              <w:t>Knowledge and demonstrated experience in:</w:t>
            </w:r>
            <w:r w:rsidR="00AF54C1" w:rsidRPr="005B1A03">
              <w:rPr>
                <w:rFonts w:cstheme="minorHAnsi"/>
                <w:b/>
              </w:rPr>
              <w:t xml:space="preserve"> </w:t>
            </w:r>
          </w:p>
          <w:p w14:paraId="49B7B25C" w14:textId="77777777" w:rsidR="00CB1353" w:rsidRPr="00CB1353" w:rsidRDefault="00CB1353" w:rsidP="00CB13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1353">
              <w:rPr>
                <w:rFonts w:asciiTheme="minorHAnsi" w:hAnsiTheme="minorHAnsi" w:cstheme="minorHAnsi"/>
                <w:sz w:val="22"/>
                <w:szCs w:val="22"/>
              </w:rPr>
              <w:t>Relevant tertiary qualifications in Business Development, Program/Project Management,</w:t>
            </w:r>
          </w:p>
          <w:p w14:paraId="2742501C" w14:textId="77777777" w:rsidR="00CB1353" w:rsidRPr="00CB1353" w:rsidRDefault="00CB1353" w:rsidP="00CB13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1353">
              <w:rPr>
                <w:rFonts w:asciiTheme="minorHAnsi" w:hAnsiTheme="minorHAnsi" w:cstheme="minorHAnsi"/>
                <w:sz w:val="22"/>
                <w:szCs w:val="22"/>
              </w:rPr>
              <w:t xml:space="preserve">International Development/International Relations, Social </w:t>
            </w:r>
            <w:proofErr w:type="gramStart"/>
            <w:r w:rsidRPr="00CB1353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proofErr w:type="gramEnd"/>
            <w:r w:rsidRPr="00CB1353">
              <w:rPr>
                <w:rFonts w:asciiTheme="minorHAnsi" w:hAnsiTheme="minorHAnsi" w:cstheme="minorHAnsi"/>
                <w:sz w:val="22"/>
                <w:szCs w:val="22"/>
              </w:rPr>
              <w:t xml:space="preserve"> or equivalent experience</w:t>
            </w:r>
          </w:p>
          <w:p w14:paraId="6E5E6552" w14:textId="654ABF5D" w:rsidR="00CB1353" w:rsidRPr="00CB1353" w:rsidRDefault="00CB1353" w:rsidP="5130C98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5130C980">
              <w:rPr>
                <w:rFonts w:asciiTheme="minorHAnsi" w:hAnsiTheme="minorHAnsi" w:cstheme="minorBidi"/>
                <w:sz w:val="22"/>
                <w:szCs w:val="22"/>
              </w:rPr>
              <w:t>Experience in the end-to-end development and ongoing management of new programs or</w:t>
            </w:r>
            <w:r w:rsidR="16115B32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i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>nitiatives</w:t>
            </w:r>
            <w:r w:rsidR="00707E87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, preferably 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within the </w:t>
            </w:r>
            <w:r w:rsidR="00707E87" w:rsidRPr="5130C980">
              <w:rPr>
                <w:rFonts w:asciiTheme="minorHAnsi" w:hAnsiTheme="minorHAnsi" w:cstheme="minorBidi"/>
                <w:sz w:val="22"/>
                <w:szCs w:val="22"/>
              </w:rPr>
              <w:t>international development or volunteering sectors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3661FD9D" w14:textId="49FE2F37" w:rsidR="00CB1353" w:rsidRDefault="00CB1353" w:rsidP="00CB13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1353">
              <w:rPr>
                <w:rFonts w:asciiTheme="minorHAnsi" w:hAnsiTheme="minorHAnsi" w:cstheme="minorHAnsi"/>
                <w:sz w:val="22"/>
                <w:szCs w:val="22"/>
              </w:rPr>
              <w:t xml:space="preserve">Demonstrated experience in program/project innovation, design research, change management or evaluation </w:t>
            </w:r>
          </w:p>
          <w:p w14:paraId="37662A72" w14:textId="6D8A7578" w:rsidR="002C3614" w:rsidRPr="00CB1353" w:rsidRDefault="002C3614" w:rsidP="00CB13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r w:rsidR="00FA73B9">
              <w:rPr>
                <w:rFonts w:asciiTheme="minorHAnsi" w:hAnsiTheme="minorHAnsi" w:cstheme="minorHAnsi"/>
                <w:sz w:val="22"/>
                <w:szCs w:val="22"/>
              </w:rPr>
              <w:t xml:space="preserve">or experience in </w:t>
            </w:r>
            <w:r w:rsidR="004952CE">
              <w:rPr>
                <w:rFonts w:asciiTheme="minorHAnsi" w:hAnsiTheme="minorHAnsi" w:cstheme="minorHAnsi"/>
                <w:sz w:val="22"/>
                <w:szCs w:val="22"/>
              </w:rPr>
              <w:t xml:space="preserve">approaches to </w:t>
            </w:r>
            <w:r w:rsidR="00224019">
              <w:rPr>
                <w:rFonts w:asciiTheme="minorHAnsi" w:hAnsiTheme="minorHAnsi" w:cstheme="minorHAnsi"/>
                <w:sz w:val="22"/>
                <w:szCs w:val="22"/>
              </w:rPr>
              <w:t>building organisational capacity</w:t>
            </w:r>
            <w:r w:rsidR="00495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4B4F91" w14:textId="77777777" w:rsidR="00CB1353" w:rsidRPr="00CB1353" w:rsidRDefault="00CB1353" w:rsidP="00CB13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1353">
              <w:rPr>
                <w:rFonts w:asciiTheme="minorHAnsi" w:hAnsiTheme="minorHAnsi" w:cstheme="minorHAnsi"/>
                <w:sz w:val="22"/>
                <w:szCs w:val="22"/>
              </w:rPr>
              <w:t>Experiencing leading a multi-disciplinary team to achieve business objectives where no direct reporting relationship exists</w:t>
            </w:r>
          </w:p>
          <w:p w14:paraId="09835D71" w14:textId="77777777" w:rsidR="00CB1353" w:rsidRPr="00CB1353" w:rsidRDefault="00CB1353" w:rsidP="00CB13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1353">
              <w:rPr>
                <w:rFonts w:asciiTheme="minorHAnsi" w:hAnsiTheme="minorHAnsi" w:cstheme="minorHAnsi"/>
                <w:sz w:val="22"/>
                <w:szCs w:val="22"/>
              </w:rPr>
              <w:t xml:space="preserve">Sound knowledge of, and commitment to the underpinning values, </w:t>
            </w:r>
            <w:proofErr w:type="gramStart"/>
            <w:r w:rsidRPr="00CB1353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gramEnd"/>
            <w:r w:rsidRPr="00CB1353">
              <w:rPr>
                <w:rFonts w:asciiTheme="minorHAnsi" w:hAnsiTheme="minorHAnsi" w:cstheme="minorHAnsi"/>
                <w:sz w:val="22"/>
                <w:szCs w:val="22"/>
              </w:rPr>
              <w:t xml:space="preserve"> and objectives of the Australian Volunteer Program (AVP)</w:t>
            </w:r>
          </w:p>
          <w:p w14:paraId="0FA47C63" w14:textId="77777777" w:rsidR="00CB1353" w:rsidRPr="00CB1353" w:rsidRDefault="00CB1353" w:rsidP="00CB13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1353">
              <w:rPr>
                <w:rFonts w:asciiTheme="minorHAnsi" w:hAnsiTheme="minorHAnsi" w:cstheme="minorHAnsi"/>
                <w:sz w:val="22"/>
                <w:szCs w:val="22"/>
              </w:rPr>
              <w:t>Understanding of and commitment to EEO, child protection and privacy principles</w:t>
            </w:r>
          </w:p>
          <w:p w14:paraId="3444AE9E" w14:textId="77777777" w:rsidR="00CB1353" w:rsidRPr="00CB1353" w:rsidRDefault="00CB1353" w:rsidP="00CB13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1353">
              <w:rPr>
                <w:rFonts w:asciiTheme="minorHAnsi" w:hAnsiTheme="minorHAnsi" w:cstheme="minorHAnsi"/>
                <w:sz w:val="22"/>
                <w:szCs w:val="22"/>
              </w:rPr>
              <w:t>Understanding of and commitment to Equal Opportunity/Inclusive practice, Workplace Health &amp; Safety, Privacy and Child Protection principles and practices</w:t>
            </w:r>
          </w:p>
          <w:p w14:paraId="2490D90C" w14:textId="77777777" w:rsidR="00CB1353" w:rsidRDefault="00CB1353" w:rsidP="00813299">
            <w:pPr>
              <w:spacing w:after="120"/>
              <w:rPr>
                <w:b/>
                <w:sz w:val="21"/>
                <w:szCs w:val="21"/>
              </w:rPr>
            </w:pPr>
          </w:p>
          <w:p w14:paraId="63F89678" w14:textId="783D922B" w:rsidR="00813299" w:rsidRDefault="00813299" w:rsidP="00813299">
            <w:pPr>
              <w:spacing w:after="120"/>
              <w:rPr>
                <w:b/>
                <w:sz w:val="21"/>
                <w:szCs w:val="21"/>
              </w:rPr>
            </w:pPr>
            <w:r w:rsidRPr="00B47297">
              <w:rPr>
                <w:b/>
                <w:sz w:val="21"/>
                <w:szCs w:val="21"/>
              </w:rPr>
              <w:t>Skills &amp; Attributes</w:t>
            </w:r>
          </w:p>
          <w:p w14:paraId="28D30477" w14:textId="77777777" w:rsidR="00A916FA" w:rsidRDefault="00A916FA" w:rsidP="00A916FA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97242">
              <w:rPr>
                <w:rFonts w:asciiTheme="minorHAnsi" w:hAnsiTheme="minorHAnsi"/>
                <w:sz w:val="22"/>
                <w:szCs w:val="22"/>
              </w:rPr>
              <w:t xml:space="preserve">High level conceptual, </w:t>
            </w:r>
            <w:proofErr w:type="gramStart"/>
            <w:r w:rsidRPr="00A97242">
              <w:rPr>
                <w:rFonts w:asciiTheme="minorHAnsi" w:hAnsiTheme="minorHAnsi"/>
                <w:sz w:val="22"/>
                <w:szCs w:val="22"/>
              </w:rPr>
              <w:t>strategic</w:t>
            </w:r>
            <w:proofErr w:type="gramEnd"/>
            <w:r w:rsidRPr="00A97242">
              <w:rPr>
                <w:rFonts w:asciiTheme="minorHAnsi" w:hAnsiTheme="minorHAnsi"/>
                <w:sz w:val="22"/>
                <w:szCs w:val="22"/>
              </w:rPr>
              <w:t xml:space="preserve"> and operational planning capability able to be deployed in complex and uncertain situations</w:t>
            </w:r>
          </w:p>
          <w:p w14:paraId="425F1DF9" w14:textId="77777777" w:rsidR="00A916FA" w:rsidRPr="00A97242" w:rsidRDefault="00A916FA" w:rsidP="00A916FA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97242">
              <w:rPr>
                <w:rFonts w:asciiTheme="minorHAnsi" w:hAnsiTheme="minorHAnsi"/>
                <w:sz w:val="22"/>
                <w:szCs w:val="22"/>
              </w:rPr>
              <w:t xml:space="preserve">Strong </w:t>
            </w:r>
            <w:r w:rsidRPr="00A97242">
              <w:rPr>
                <w:rFonts w:asciiTheme="minorHAnsi" w:hAnsiTheme="minorHAnsi" w:cstheme="minorHAnsi"/>
                <w:sz w:val="22"/>
                <w:szCs w:val="22"/>
              </w:rPr>
              <w:t xml:space="preserve">project/program management skills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ability to work within and inform a risk management framework</w:t>
            </w:r>
          </w:p>
          <w:p w14:paraId="139DA7F1" w14:textId="77777777" w:rsidR="00FA73B9" w:rsidRDefault="00A916FA" w:rsidP="00FA73B9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97242">
              <w:rPr>
                <w:rFonts w:asciiTheme="minorHAnsi" w:hAnsiTheme="minorHAnsi"/>
                <w:sz w:val="22"/>
                <w:szCs w:val="22"/>
              </w:rPr>
              <w:t xml:space="preserve">Creativity, critical </w:t>
            </w:r>
            <w:proofErr w:type="gramStart"/>
            <w:r w:rsidRPr="00A97242">
              <w:rPr>
                <w:rFonts w:asciiTheme="minorHAnsi" w:hAnsiTheme="minorHAnsi"/>
                <w:sz w:val="22"/>
                <w:szCs w:val="22"/>
              </w:rPr>
              <w:t>thinking</w:t>
            </w:r>
            <w:proofErr w:type="gramEnd"/>
            <w:r w:rsidRPr="00A97242">
              <w:rPr>
                <w:rFonts w:asciiTheme="minorHAnsi" w:hAnsiTheme="minorHAnsi"/>
                <w:sz w:val="22"/>
                <w:szCs w:val="22"/>
              </w:rPr>
              <w:t xml:space="preserve"> and problem-solving skills that allows for ideas to be put into practice </w:t>
            </w:r>
          </w:p>
          <w:p w14:paraId="2A02A9F9" w14:textId="651C3390" w:rsidR="00FA73B9" w:rsidRDefault="00A916FA" w:rsidP="00FA73B9">
            <w:pPr>
              <w:pStyle w:val="ListParagraph"/>
            </w:pPr>
            <w:r w:rsidRPr="00FA73B9">
              <w:t xml:space="preserve">Exceptional stakeholder management skills </w:t>
            </w:r>
            <w:r w:rsidR="00FA73B9" w:rsidRPr="00FA73B9">
              <w:t>in change management situations</w:t>
            </w:r>
          </w:p>
          <w:p w14:paraId="6D1D8629" w14:textId="01AEEAC1" w:rsidR="00A916FA" w:rsidRPr="00813299" w:rsidRDefault="00A916FA" w:rsidP="00FA73B9">
            <w:pPr>
              <w:pStyle w:val="ListParagraph"/>
              <w:rPr>
                <w:b/>
                <w:sz w:val="21"/>
                <w:szCs w:val="21"/>
              </w:rPr>
            </w:pPr>
            <w:r w:rsidRPr="00FA73B9">
              <w:t xml:space="preserve">Ability to work well in a flexible environment coupled with a high tolerance for ambiguity </w:t>
            </w:r>
          </w:p>
          <w:p w14:paraId="0C561DDE" w14:textId="77777777" w:rsidR="00AD00DF" w:rsidRDefault="00AD00DF" w:rsidP="00884EA5">
            <w:pPr>
              <w:spacing w:line="240" w:lineRule="auto"/>
              <w:ind w:left="720"/>
              <w:rPr>
                <w:rFonts w:cstheme="minorHAnsi"/>
              </w:rPr>
            </w:pPr>
          </w:p>
          <w:p w14:paraId="0C5FEA81" w14:textId="77777777" w:rsidR="00AF71F6" w:rsidRPr="005B1A03" w:rsidRDefault="00AF71F6" w:rsidP="00AF71F6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Qualifications</w:t>
            </w:r>
          </w:p>
          <w:p w14:paraId="1EBC68B7" w14:textId="77777777" w:rsidR="00D241DE" w:rsidRPr="00D241DE" w:rsidRDefault="00D241DE" w:rsidP="00D241D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241D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Relevant tertiary qualifications in Business Development, Program/Project Management,</w:t>
            </w:r>
          </w:p>
          <w:p w14:paraId="56B40638" w14:textId="793D250C" w:rsidR="00892AF0" w:rsidRPr="00D241DE" w:rsidRDefault="00D241DE" w:rsidP="00D241DE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241D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International Development/International Relations, Social Innovation </w:t>
            </w:r>
            <w:r w:rsidR="00C870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and/</w:t>
            </w:r>
            <w:r w:rsidRPr="00D241D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or equivalent experience</w:t>
            </w:r>
          </w:p>
        </w:tc>
      </w:tr>
      <w:tr w:rsidR="00AF71F6" w:rsidRPr="005B1A03" w14:paraId="14152C26" w14:textId="77777777" w:rsidTr="5130C980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D9B2633" w14:textId="77777777" w:rsidR="00AF71F6" w:rsidRPr="005B1A03" w:rsidRDefault="00AF71F6" w:rsidP="00AF71F6">
            <w:pPr>
              <w:jc w:val="center"/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ACCOUNTABILITIES</w:t>
            </w:r>
          </w:p>
        </w:tc>
      </w:tr>
      <w:tr w:rsidR="00AF71F6" w:rsidRPr="005B1A03" w14:paraId="0007B8C7" w14:textId="77777777" w:rsidTr="5130C980">
        <w:tc>
          <w:tcPr>
            <w:tcW w:w="1980" w:type="dxa"/>
          </w:tcPr>
          <w:p w14:paraId="0B4B7B6F" w14:textId="77777777" w:rsidR="00AF71F6" w:rsidRPr="005B1A03" w:rsidRDefault="00AF71F6" w:rsidP="00AF71F6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KEY RESULT AREA</w:t>
            </w:r>
          </w:p>
        </w:tc>
        <w:tc>
          <w:tcPr>
            <w:tcW w:w="4252" w:type="dxa"/>
            <w:gridSpan w:val="2"/>
          </w:tcPr>
          <w:p w14:paraId="69CB0BB1" w14:textId="77777777" w:rsidR="00AF71F6" w:rsidRPr="005B1A03" w:rsidRDefault="00AF71F6" w:rsidP="00AF71F6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KEY ACTIVITIES</w:t>
            </w:r>
          </w:p>
        </w:tc>
        <w:tc>
          <w:tcPr>
            <w:tcW w:w="2784" w:type="dxa"/>
            <w:gridSpan w:val="2"/>
          </w:tcPr>
          <w:p w14:paraId="2D8C723F" w14:textId="77777777" w:rsidR="00AF71F6" w:rsidRPr="005B1A03" w:rsidRDefault="00AF71F6" w:rsidP="00AF71F6">
            <w:pPr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PERFORMANCE MEASURES</w:t>
            </w:r>
          </w:p>
        </w:tc>
      </w:tr>
      <w:tr w:rsidR="003079B0" w:rsidRPr="005B1A03" w14:paraId="73C2A8E7" w14:textId="77777777" w:rsidTr="5130C980">
        <w:tc>
          <w:tcPr>
            <w:tcW w:w="1980" w:type="dxa"/>
          </w:tcPr>
          <w:p w14:paraId="2E7D392E" w14:textId="1B57FE73" w:rsidR="003079B0" w:rsidRPr="00A311FB" w:rsidRDefault="00A311FB" w:rsidP="003079B0">
            <w:pPr>
              <w:rPr>
                <w:rFonts w:cstheme="minorHAnsi"/>
                <w:b/>
                <w:bCs/>
              </w:rPr>
            </w:pPr>
            <w:r w:rsidRPr="00A311FB">
              <w:rPr>
                <w:b/>
                <w:bCs/>
              </w:rPr>
              <w:t>Strategic Planning and Innovation Infrastructure</w:t>
            </w:r>
          </w:p>
        </w:tc>
        <w:tc>
          <w:tcPr>
            <w:tcW w:w="4252" w:type="dxa"/>
            <w:gridSpan w:val="2"/>
          </w:tcPr>
          <w:p w14:paraId="39F8FC9F" w14:textId="3F60B949" w:rsidR="00DE4994" w:rsidRPr="00DD7F18" w:rsidRDefault="003079B0" w:rsidP="5130C980">
            <w:pPr>
              <w:pStyle w:val="ListParagraph"/>
              <w:numPr>
                <w:ilvl w:val="0"/>
                <w:numId w:val="35"/>
              </w:numPr>
              <w:tabs>
                <w:tab w:val="clear" w:pos="1872"/>
                <w:tab w:val="num" w:pos="432"/>
              </w:tabs>
              <w:spacing w:before="60"/>
              <w:ind w:left="431" w:hanging="431"/>
              <w:rPr>
                <w:rFonts w:asciiTheme="minorHAnsi" w:hAnsiTheme="minorHAnsi" w:cstheme="minorBidi"/>
                <w:sz w:val="22"/>
                <w:szCs w:val="22"/>
              </w:rPr>
            </w:pPr>
            <w:r w:rsidRPr="5130C980">
              <w:rPr>
                <w:rFonts w:asciiTheme="minorHAnsi" w:hAnsiTheme="minorHAnsi" w:cstheme="minorBidi"/>
                <w:sz w:val="22"/>
                <w:szCs w:val="22"/>
              </w:rPr>
              <w:t>Support the</w:t>
            </w:r>
            <w:r w:rsidR="00422596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Innovation </w:t>
            </w:r>
            <w:r w:rsidR="2E6406CC" w:rsidRPr="5130C980">
              <w:rPr>
                <w:rFonts w:asciiTheme="minorHAnsi" w:hAnsiTheme="minorHAnsi" w:cstheme="minorBidi"/>
                <w:sz w:val="22"/>
                <w:szCs w:val="22"/>
              </w:rPr>
              <w:t>Fund</w:t>
            </w:r>
            <w:r w:rsidR="00422596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Manager in the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development of a pipeline of opportunities for the Innovation </w:t>
            </w:r>
            <w:r w:rsidR="003D188C" w:rsidRPr="5130C980">
              <w:rPr>
                <w:rFonts w:asciiTheme="minorHAnsi" w:hAnsiTheme="minorHAnsi" w:cstheme="minorBidi"/>
                <w:sz w:val="22"/>
                <w:szCs w:val="22"/>
              </w:rPr>
              <w:t>Hub</w:t>
            </w:r>
          </w:p>
          <w:p w14:paraId="27E77F90" w14:textId="4DEA763A" w:rsidR="003079B0" w:rsidRDefault="003079B0" w:rsidP="5130C980">
            <w:pPr>
              <w:pStyle w:val="ListParagraph"/>
              <w:numPr>
                <w:ilvl w:val="0"/>
                <w:numId w:val="35"/>
              </w:numPr>
              <w:tabs>
                <w:tab w:val="clear" w:pos="1872"/>
                <w:tab w:val="num" w:pos="432"/>
              </w:tabs>
              <w:spacing w:before="60"/>
              <w:ind w:left="432"/>
              <w:rPr>
                <w:rFonts w:asciiTheme="minorHAnsi" w:hAnsiTheme="minorHAnsi" w:cstheme="minorBidi"/>
                <w:sz w:val="22"/>
                <w:szCs w:val="22"/>
              </w:rPr>
            </w:pPr>
            <w:r w:rsidRPr="5130C980">
              <w:rPr>
                <w:rFonts w:asciiTheme="minorHAnsi" w:hAnsiTheme="minorHAnsi" w:cstheme="minorBidi"/>
                <w:sz w:val="22"/>
                <w:szCs w:val="22"/>
              </w:rPr>
              <w:t>Develop</w:t>
            </w:r>
            <w:r w:rsidR="003A5B34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and manage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3B6737" w:rsidRPr="5130C980">
              <w:rPr>
                <w:rFonts w:asciiTheme="minorHAnsi" w:hAnsiTheme="minorHAnsi" w:cstheme="minorBidi"/>
                <w:sz w:val="22"/>
                <w:szCs w:val="22"/>
              </w:rPr>
              <w:t>work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plan</w:t>
            </w:r>
            <w:r w:rsidR="003B6737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s </w:t>
            </w:r>
            <w:r w:rsidR="003A5B34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and budgets </w:t>
            </w:r>
            <w:r w:rsidR="003B6737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for Innovation </w:t>
            </w:r>
            <w:r w:rsidR="5FDCB501" w:rsidRPr="5130C980">
              <w:rPr>
                <w:rFonts w:asciiTheme="minorHAnsi" w:hAnsiTheme="minorHAnsi" w:cstheme="minorBidi"/>
                <w:sz w:val="22"/>
                <w:szCs w:val="22"/>
              </w:rPr>
              <w:t>Fund</w:t>
            </w:r>
            <w:r w:rsidR="003B6737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workstreams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3A5B34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allocated, accounting for </w:t>
            </w:r>
            <w:r w:rsidR="003A5B34" w:rsidRPr="5130C980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the dynamic nature of the work and reforecasting as required</w:t>
            </w:r>
          </w:p>
          <w:p w14:paraId="10A7FFC4" w14:textId="77777777" w:rsidR="003079B0" w:rsidRDefault="003079B0" w:rsidP="009D5DAA">
            <w:pPr>
              <w:pStyle w:val="ListParagraph"/>
              <w:numPr>
                <w:ilvl w:val="0"/>
                <w:numId w:val="35"/>
              </w:numPr>
              <w:tabs>
                <w:tab w:val="clear" w:pos="1872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terms of reference and n</w:t>
            </w:r>
            <w:r w:rsidRPr="00B1045E">
              <w:rPr>
                <w:rFonts w:asciiTheme="minorHAnsi" w:hAnsiTheme="minorHAnsi" w:cstheme="minorHAnsi"/>
                <w:sz w:val="22"/>
                <w:szCs w:val="22"/>
              </w:rPr>
              <w:t>egotiate and manage contracts and agreements with service providers and specialist consultants ensuring value for money. Apply program procurement processes for all expenditure</w:t>
            </w:r>
          </w:p>
          <w:p w14:paraId="180BC51E" w14:textId="77777777" w:rsidR="003079B0" w:rsidRDefault="003079B0" w:rsidP="003079B0">
            <w:pPr>
              <w:pStyle w:val="ListParagraph"/>
              <w:numPr>
                <w:ilvl w:val="0"/>
                <w:numId w:val="35"/>
              </w:numPr>
              <w:tabs>
                <w:tab w:val="clear" w:pos="1872"/>
                <w:tab w:val="num" w:pos="432"/>
              </w:tabs>
              <w:spacing w:before="6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Collaborate with the Public Diplomacy team to incorporate storytelling and sharing of learning into project plans</w:t>
            </w:r>
          </w:p>
          <w:p w14:paraId="1695CB3F" w14:textId="6EA89100" w:rsidR="003079B0" w:rsidRDefault="003079B0" w:rsidP="5130C980">
            <w:pPr>
              <w:pStyle w:val="ListParagraph"/>
              <w:numPr>
                <w:ilvl w:val="0"/>
                <w:numId w:val="35"/>
              </w:numPr>
              <w:tabs>
                <w:tab w:val="clear" w:pos="1872"/>
                <w:tab w:val="num" w:pos="432"/>
              </w:tabs>
              <w:spacing w:before="60"/>
              <w:ind w:left="431" w:hanging="431"/>
              <w:rPr>
                <w:rFonts w:asciiTheme="minorHAnsi" w:hAnsiTheme="minorHAnsi" w:cstheme="minorBidi"/>
                <w:sz w:val="22"/>
                <w:szCs w:val="22"/>
              </w:rPr>
            </w:pP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Collaborate with the Monitoring, Evaluation and Learning team to embed MEL approaches to capture progress and learning for activities and the </w:t>
            </w:r>
            <w:r w:rsidR="10373D8E" w:rsidRPr="5130C980">
              <w:rPr>
                <w:rFonts w:asciiTheme="minorHAnsi" w:hAnsiTheme="minorHAnsi" w:cstheme="minorBidi"/>
                <w:sz w:val="22"/>
                <w:szCs w:val="22"/>
              </w:rPr>
              <w:t>Fund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as a whole</w:t>
            </w:r>
          </w:p>
          <w:p w14:paraId="15076E88" w14:textId="13CE5D09" w:rsidR="003079B0" w:rsidRPr="00972D67" w:rsidRDefault="003079B0" w:rsidP="003079B0">
            <w:pPr>
              <w:numPr>
                <w:ilvl w:val="0"/>
                <w:numId w:val="35"/>
              </w:numPr>
              <w:spacing w:before="60" w:line="240" w:lineRule="auto"/>
              <w:ind w:left="431" w:hanging="431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emerging trends in international and domestic volunteering, aid and development, international relations to inform the activities of the </w:t>
            </w:r>
            <w:r w:rsidR="003D188C">
              <w:rPr>
                <w:rFonts w:cstheme="minorHAnsi"/>
              </w:rPr>
              <w:t>Hub</w:t>
            </w:r>
          </w:p>
        </w:tc>
        <w:tc>
          <w:tcPr>
            <w:tcW w:w="2784" w:type="dxa"/>
            <w:gridSpan w:val="2"/>
          </w:tcPr>
          <w:p w14:paraId="5928228F" w14:textId="26FD327B" w:rsidR="003079B0" w:rsidRPr="0003524D" w:rsidRDefault="0055446F" w:rsidP="0055446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55446F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Workplans developed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and managed</w:t>
            </w:r>
            <w:r w:rsidRPr="005544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for</w:t>
            </w:r>
            <w:r w:rsidRPr="005544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allocated </w:t>
            </w:r>
            <w:r w:rsidRPr="0055446F">
              <w:rPr>
                <w:rFonts w:asciiTheme="minorHAnsi" w:hAnsiTheme="minorHAnsi" w:cstheme="minorHAnsi"/>
                <w:sz w:val="23"/>
                <w:szCs w:val="23"/>
              </w:rPr>
              <w:t>workstreams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and Innovation Fund support structures </w:t>
            </w:r>
          </w:p>
        </w:tc>
      </w:tr>
      <w:tr w:rsidR="003079B0" w:rsidRPr="005B1A03" w14:paraId="4B0C3794" w14:textId="77777777" w:rsidTr="5130C980">
        <w:tc>
          <w:tcPr>
            <w:tcW w:w="1980" w:type="dxa"/>
          </w:tcPr>
          <w:p w14:paraId="63E7559C" w14:textId="77777777" w:rsidR="003079B0" w:rsidRPr="00223265" w:rsidRDefault="003079B0" w:rsidP="003079B0">
            <w:pPr>
              <w:spacing w:after="120"/>
              <w:rPr>
                <w:rFonts w:cs="Arial"/>
                <w:b/>
                <w:bCs/>
                <w:sz w:val="21"/>
                <w:szCs w:val="21"/>
              </w:rPr>
            </w:pPr>
            <w:r w:rsidRPr="00223265">
              <w:rPr>
                <w:rFonts w:cs="Arial"/>
                <w:b/>
                <w:bCs/>
                <w:sz w:val="21"/>
                <w:szCs w:val="21"/>
              </w:rPr>
              <w:t>Relationship Management &amp; Engagement</w:t>
            </w:r>
          </w:p>
          <w:p w14:paraId="6389008E" w14:textId="1D2B9879" w:rsidR="003079B0" w:rsidRPr="00813299" w:rsidRDefault="003079B0" w:rsidP="003079B0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gridSpan w:val="2"/>
          </w:tcPr>
          <w:p w14:paraId="18B79357" w14:textId="77777777" w:rsidR="00F74D92" w:rsidRPr="00FA53EC" w:rsidRDefault="00F74D92" w:rsidP="00F74D9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53EC">
              <w:rPr>
                <w:rFonts w:asciiTheme="minorHAnsi" w:hAnsiTheme="minorHAnsi" w:cstheme="minorHAnsi"/>
                <w:sz w:val="22"/>
                <w:szCs w:val="22"/>
              </w:rPr>
              <w:t>Foster key strategic relationships (internally and externally) and implement strategies to build buy-in and support from key stakeholders for new initiatives and ensure activities are delivered in a collaborative manner</w:t>
            </w:r>
          </w:p>
          <w:p w14:paraId="559C39E2" w14:textId="37DDC61F" w:rsidR="00F74D92" w:rsidRDefault="00F74D92" w:rsidP="5130C980">
            <w:pPr>
              <w:pStyle w:val="ListParagraph"/>
              <w:numPr>
                <w:ilvl w:val="0"/>
                <w:numId w:val="44"/>
              </w:numPr>
              <w:spacing w:before="60"/>
              <w:rPr>
                <w:rFonts w:asciiTheme="minorHAnsi" w:hAnsiTheme="minorHAnsi" w:cstheme="minorBidi"/>
                <w:sz w:val="22"/>
                <w:szCs w:val="22"/>
              </w:rPr>
            </w:pPr>
            <w:r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Provide regular reporting on innovation initiatives to the </w:t>
            </w:r>
            <w:r w:rsidR="009D5DAA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Innovation </w:t>
            </w:r>
            <w:r w:rsidR="75E27471" w:rsidRPr="5130C980">
              <w:rPr>
                <w:rFonts w:asciiTheme="minorHAnsi" w:hAnsiTheme="minorHAnsi" w:cstheme="minorBidi"/>
                <w:sz w:val="22"/>
                <w:szCs w:val="22"/>
              </w:rPr>
              <w:t>Fund</w:t>
            </w:r>
            <w:r w:rsidR="009D5DAA" w:rsidRPr="5130C980">
              <w:rPr>
                <w:rFonts w:asciiTheme="minorHAnsi" w:hAnsiTheme="minorHAnsi" w:cstheme="minorBidi"/>
                <w:sz w:val="22"/>
                <w:szCs w:val="22"/>
              </w:rPr>
              <w:t xml:space="preserve"> Manager, </w:t>
            </w:r>
            <w:r w:rsidRPr="5130C980">
              <w:rPr>
                <w:rFonts w:asciiTheme="minorHAnsi" w:hAnsiTheme="minorHAnsi" w:cstheme="minorBidi"/>
                <w:sz w:val="22"/>
                <w:szCs w:val="22"/>
              </w:rPr>
              <w:t>Innovation Pathway Group, Program Leadership Team and DFAT, as required</w:t>
            </w:r>
          </w:p>
          <w:p w14:paraId="19E73954" w14:textId="446AAD3D" w:rsidR="003079B0" w:rsidRPr="00325D1E" w:rsidRDefault="003079B0" w:rsidP="00325D1E">
            <w:pPr>
              <w:spacing w:before="60" w:line="240" w:lineRule="auto"/>
              <w:rPr>
                <w:rFonts w:cstheme="minorHAnsi"/>
              </w:rPr>
            </w:pPr>
          </w:p>
        </w:tc>
        <w:tc>
          <w:tcPr>
            <w:tcW w:w="2784" w:type="dxa"/>
            <w:gridSpan w:val="2"/>
          </w:tcPr>
          <w:p w14:paraId="0EAFD5CA" w14:textId="77777777" w:rsidR="003079B0" w:rsidRPr="003A7EB5" w:rsidRDefault="0055446F" w:rsidP="003079B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EB5">
              <w:rPr>
                <w:rFonts w:asciiTheme="minorHAnsi" w:hAnsiTheme="minorHAnsi" w:cstheme="minorHAnsi"/>
                <w:sz w:val="22"/>
                <w:szCs w:val="22"/>
              </w:rPr>
              <w:t>Feedback from stakeholders</w:t>
            </w:r>
          </w:p>
          <w:p w14:paraId="568F1B03" w14:textId="4447F870" w:rsidR="0055446F" w:rsidRPr="0003524D" w:rsidRDefault="0055446F" w:rsidP="003079B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A7EB5">
              <w:rPr>
                <w:rFonts w:asciiTheme="minorHAnsi" w:hAnsiTheme="minorHAnsi" w:cstheme="minorHAnsi"/>
                <w:sz w:val="22"/>
                <w:szCs w:val="22"/>
              </w:rPr>
              <w:t>Reporting and documentation regularly provided</w:t>
            </w:r>
          </w:p>
        </w:tc>
      </w:tr>
      <w:tr w:rsidR="003079B0" w:rsidRPr="005B1A03" w14:paraId="05252A8F" w14:textId="77777777" w:rsidTr="5130C980">
        <w:tc>
          <w:tcPr>
            <w:tcW w:w="1980" w:type="dxa"/>
          </w:tcPr>
          <w:p w14:paraId="170A4D2A" w14:textId="4D579A6D" w:rsidR="003079B0" w:rsidRPr="00813299" w:rsidRDefault="00A46C66" w:rsidP="00307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Innovation Initiatives and Projects</w:t>
            </w:r>
          </w:p>
        </w:tc>
        <w:tc>
          <w:tcPr>
            <w:tcW w:w="4252" w:type="dxa"/>
            <w:gridSpan w:val="2"/>
          </w:tcPr>
          <w:p w14:paraId="00F30DB3" w14:textId="4B84D833" w:rsidR="0071597E" w:rsidRDefault="0071597E" w:rsidP="0071597E">
            <w:pPr>
              <w:pStyle w:val="ListParagraph"/>
              <w:numPr>
                <w:ilvl w:val="0"/>
                <w:numId w:val="44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6ABA">
              <w:rPr>
                <w:rFonts w:asciiTheme="minorHAnsi" w:hAnsiTheme="minorHAnsi" w:cstheme="minorHAnsi"/>
                <w:sz w:val="22"/>
                <w:szCs w:val="22"/>
              </w:rPr>
              <w:t xml:space="preserve">Lead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teams of</w:t>
            </w:r>
            <w:r w:rsidRPr="003B6ABA">
              <w:rPr>
                <w:rFonts w:asciiTheme="minorHAnsi" w:hAnsiTheme="minorHAnsi" w:cstheme="minorHAnsi"/>
                <w:sz w:val="22"/>
                <w:szCs w:val="22"/>
              </w:rPr>
              <w:t xml:space="preserve"> program staff (direct reports and those working as part of a cross-program team), external consultants and the innovation partner to develop and deliver multi-phase projects and their integration across the program’s key functional areas</w:t>
            </w:r>
          </w:p>
          <w:p w14:paraId="076129A1" w14:textId="5DE4B285" w:rsidR="0071597E" w:rsidRPr="003B6ABA" w:rsidRDefault="0071597E" w:rsidP="0071597E">
            <w:pPr>
              <w:pStyle w:val="ListParagraph"/>
              <w:numPr>
                <w:ilvl w:val="0"/>
                <w:numId w:val="44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 and deliver learning opportunities within the innovation activities to support program staff and stakeholders to grow their practice,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confidence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capability in innovation</w:t>
            </w:r>
          </w:p>
          <w:p w14:paraId="013F08D2" w14:textId="3586AF4D" w:rsidR="003079B0" w:rsidRPr="0071597E" w:rsidRDefault="0071597E" w:rsidP="0071597E">
            <w:pPr>
              <w:numPr>
                <w:ilvl w:val="0"/>
                <w:numId w:val="44"/>
              </w:numPr>
              <w:spacing w:before="60" w:line="240" w:lineRule="auto"/>
              <w:rPr>
                <w:rFonts w:eastAsia="Times New Roman" w:cstheme="minorHAnsi"/>
              </w:rPr>
            </w:pPr>
            <w:r w:rsidRPr="0071597E">
              <w:rPr>
                <w:rFonts w:eastAsia="Times New Roman" w:cstheme="minorHAnsi"/>
              </w:rPr>
              <w:t xml:space="preserve">Provide expert advice to senior program management on the introduction of new volunteering models and prototyping, </w:t>
            </w:r>
            <w:r w:rsidRPr="0071597E">
              <w:rPr>
                <w:rFonts w:eastAsia="Times New Roman" w:cstheme="minorHAnsi"/>
              </w:rPr>
              <w:lastRenderedPageBreak/>
              <w:t xml:space="preserve">piloting, </w:t>
            </w:r>
            <w:proofErr w:type="gramStart"/>
            <w:r w:rsidRPr="0071597E">
              <w:rPr>
                <w:rFonts w:eastAsia="Times New Roman" w:cstheme="minorHAnsi"/>
              </w:rPr>
              <w:t>scaling</w:t>
            </w:r>
            <w:proofErr w:type="gramEnd"/>
            <w:r w:rsidRPr="0071597E">
              <w:rPr>
                <w:rFonts w:eastAsia="Times New Roman" w:cstheme="minorHAnsi"/>
              </w:rPr>
              <w:t xml:space="preserve"> and integrating innovation opportunities, including advice on cross-program coordination, policy requirements, financial implications, staffing and development outcomes for new models</w:t>
            </w:r>
          </w:p>
        </w:tc>
        <w:tc>
          <w:tcPr>
            <w:tcW w:w="2784" w:type="dxa"/>
            <w:gridSpan w:val="2"/>
          </w:tcPr>
          <w:p w14:paraId="11C46DDD" w14:textId="77777777" w:rsidR="0055446F" w:rsidRPr="003A7EB5" w:rsidRDefault="0055446F" w:rsidP="0055446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3A7EB5">
              <w:rPr>
                <w:rFonts w:asciiTheme="minorHAnsi" w:hAnsiTheme="minorHAnsi" w:cstheme="minorHAnsi"/>
                <w:sz w:val="20"/>
              </w:rPr>
              <w:lastRenderedPageBreak/>
              <w:t>Feedback from stakeholders</w:t>
            </w:r>
          </w:p>
          <w:p w14:paraId="6A421B7B" w14:textId="474E5E8E" w:rsidR="003079B0" w:rsidRPr="0003524D" w:rsidRDefault="0055446F" w:rsidP="0055446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3A7EB5">
              <w:rPr>
                <w:rFonts w:asciiTheme="minorHAnsi" w:hAnsiTheme="minorHAnsi" w:cstheme="minorHAnsi"/>
                <w:bCs/>
                <w:sz w:val="22"/>
                <w:szCs w:val="18"/>
              </w:rPr>
              <w:t>Projects delivered in line with advice provided to management on their scope and timing</w:t>
            </w:r>
          </w:p>
        </w:tc>
      </w:tr>
      <w:tr w:rsidR="003079B0" w:rsidRPr="005B1A03" w14:paraId="7A59EBF6" w14:textId="77777777" w:rsidTr="5130C980">
        <w:trPr>
          <w:trHeight w:val="3577"/>
        </w:trPr>
        <w:tc>
          <w:tcPr>
            <w:tcW w:w="1980" w:type="dxa"/>
          </w:tcPr>
          <w:p w14:paraId="65D8D0E1" w14:textId="2D7FC1C8" w:rsidR="003079B0" w:rsidRPr="005B1A03" w:rsidRDefault="003079B0" w:rsidP="00307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Leadership &amp; </w:t>
            </w:r>
            <w:proofErr w:type="gramStart"/>
            <w:r>
              <w:rPr>
                <w:rFonts w:cstheme="minorHAnsi"/>
                <w:b/>
              </w:rPr>
              <w:t>Team Work</w:t>
            </w:r>
            <w:proofErr w:type="gramEnd"/>
            <w:r w:rsidRPr="005B1A0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6C7DD737" w14:textId="77777777" w:rsidR="008052A8" w:rsidRDefault="008052A8" w:rsidP="00325D1E">
            <w:pPr>
              <w:pStyle w:val="ListParagraph"/>
              <w:numPr>
                <w:ilvl w:val="0"/>
                <w:numId w:val="44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coaching and/or mentoring to program staff engaged in innovation activities, including Innovation Coordinators as required</w:t>
            </w:r>
          </w:p>
          <w:p w14:paraId="634BC2D2" w14:textId="64AED4EC" w:rsidR="008052A8" w:rsidRPr="008B3469" w:rsidRDefault="008052A8" w:rsidP="00325D1E">
            <w:pPr>
              <w:pStyle w:val="ListParagraph"/>
              <w:numPr>
                <w:ilvl w:val="0"/>
                <w:numId w:val="44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a team environment for psychological safety</w:t>
            </w:r>
            <w:r w:rsidRPr="00325D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E7BC7">
              <w:rPr>
                <w:rFonts w:asciiTheme="minorHAnsi" w:hAnsiTheme="minorHAnsi" w:cstheme="minorHAnsi"/>
                <w:sz w:val="22"/>
                <w:szCs w:val="22"/>
              </w:rPr>
              <w:t>necessary to foster and model effective innovation and collaboration practices</w:t>
            </w:r>
          </w:p>
          <w:p w14:paraId="6A0CD898" w14:textId="660B8720" w:rsidR="003079B0" w:rsidRPr="007A4BF3" w:rsidRDefault="003079B0" w:rsidP="00325D1E">
            <w:pPr>
              <w:pStyle w:val="ListParagraph"/>
              <w:numPr>
                <w:ilvl w:val="0"/>
                <w:numId w:val="44"/>
              </w:numPr>
              <w:spacing w:before="60"/>
              <w:rPr>
                <w:sz w:val="21"/>
                <w:szCs w:val="21"/>
              </w:rPr>
            </w:pPr>
            <w:r w:rsidRPr="00325D1E">
              <w:rPr>
                <w:rFonts w:asciiTheme="minorHAnsi" w:hAnsiTheme="minorHAnsi" w:cstheme="minorHAnsi"/>
                <w:sz w:val="22"/>
                <w:szCs w:val="22"/>
              </w:rPr>
              <w:t>Engage in continuous learning and contribute positively to a collaborative and respectful working environment aligned with the culture and values of AVI</w:t>
            </w:r>
          </w:p>
        </w:tc>
        <w:tc>
          <w:tcPr>
            <w:tcW w:w="2784" w:type="dxa"/>
            <w:gridSpan w:val="2"/>
          </w:tcPr>
          <w:p w14:paraId="2D3F8EE6" w14:textId="7A3F3925" w:rsidR="003079B0" w:rsidRPr="0055446F" w:rsidRDefault="0055446F" w:rsidP="003A7EB5">
            <w:pPr>
              <w:numPr>
                <w:ilvl w:val="0"/>
                <w:numId w:val="46"/>
              </w:numPr>
              <w:spacing w:line="240" w:lineRule="auto"/>
              <w:rPr>
                <w:rFonts w:cstheme="minorHAnsi"/>
                <w:bCs/>
              </w:rPr>
            </w:pPr>
            <w:r w:rsidRPr="0055446F">
              <w:rPr>
                <w:rFonts w:cstheme="minorHAnsi"/>
                <w:bCs/>
              </w:rPr>
              <w:t>Mutually respectful and collaborative working relationships within and between teams</w:t>
            </w:r>
          </w:p>
        </w:tc>
      </w:tr>
      <w:tr w:rsidR="003079B0" w:rsidRPr="005B1A03" w14:paraId="2C5ACAE9" w14:textId="77777777" w:rsidTr="5130C980">
        <w:trPr>
          <w:trHeight w:val="3595"/>
        </w:trPr>
        <w:tc>
          <w:tcPr>
            <w:tcW w:w="9016" w:type="dxa"/>
            <w:gridSpan w:val="5"/>
          </w:tcPr>
          <w:p w14:paraId="66BE3779" w14:textId="77777777" w:rsidR="003079B0" w:rsidRPr="005B1A03" w:rsidRDefault="003079B0" w:rsidP="003079B0">
            <w:pPr>
              <w:spacing w:line="240" w:lineRule="auto"/>
              <w:rPr>
                <w:rFonts w:cstheme="minorHAnsi"/>
                <w:b/>
              </w:rPr>
            </w:pPr>
            <w:r w:rsidRPr="005B1A03">
              <w:rPr>
                <w:rFonts w:cstheme="minorHAnsi"/>
                <w:b/>
              </w:rPr>
              <w:t>ADDITIONAL REQUIRMENTS:</w:t>
            </w:r>
          </w:p>
          <w:p w14:paraId="2FF9E7E5" w14:textId="77777777" w:rsidR="003079B0" w:rsidRPr="005B1A03" w:rsidRDefault="003079B0" w:rsidP="003079B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In addition to the above, </w:t>
            </w:r>
            <w:proofErr w:type="gramStart"/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any and all</w:t>
            </w:r>
            <w:proofErr w:type="gramEnd"/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 other duties and responsibilities are to be performed as required and consistent with this role</w:t>
            </w:r>
          </w:p>
          <w:p w14:paraId="21421B47" w14:textId="5C498345" w:rsidR="003079B0" w:rsidRPr="00D1418B" w:rsidRDefault="003079B0" w:rsidP="003079B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This role may require some work outside of regular hours </w:t>
            </w:r>
          </w:p>
          <w:p w14:paraId="0B3DD5B2" w14:textId="62E50779" w:rsidR="003079B0" w:rsidRPr="005B1A03" w:rsidRDefault="003079B0" w:rsidP="003079B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role may require interstate or international travel, subject to organisation and government restrictions due to COVID-19</w:t>
            </w:r>
          </w:p>
          <w:p w14:paraId="001D3988" w14:textId="77777777" w:rsidR="003079B0" w:rsidRPr="005B1A03" w:rsidRDefault="003079B0" w:rsidP="003079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lang w:eastAsia="en-AU"/>
              </w:rPr>
            </w:pPr>
            <w:r w:rsidRPr="005B1A03">
              <w:rPr>
                <w:rFonts w:cstheme="minorHAnsi"/>
                <w:color w:val="000000"/>
                <w:lang w:eastAsia="en-AU"/>
              </w:rPr>
              <w:t>Understanding of, and commitment to, EEO and privacy principles</w:t>
            </w:r>
          </w:p>
          <w:p w14:paraId="7C34B580" w14:textId="77777777" w:rsidR="003079B0" w:rsidRPr="005B1A03" w:rsidRDefault="003079B0" w:rsidP="003079B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A Background and Security and commercial credit check will be performed as a requirement of this role </w:t>
            </w:r>
          </w:p>
          <w:p w14:paraId="0D23D7F4" w14:textId="77777777" w:rsidR="003079B0" w:rsidRPr="005B1A03" w:rsidRDefault="003079B0" w:rsidP="003079B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 xml:space="preserve">An offer of employment to this role may be subject to a satisfactory criminal record check. This may include require appropriate international police clearances if you have lived in a country (or countries) outside of Australia for a period of more than 12 months in the last five (5) years </w:t>
            </w:r>
          </w:p>
          <w:p w14:paraId="38A851E7" w14:textId="33207572" w:rsidR="003079B0" w:rsidRPr="005B1A03" w:rsidRDefault="003079B0" w:rsidP="003079B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03">
              <w:rPr>
                <w:rFonts w:asciiTheme="minorHAnsi" w:hAnsiTheme="minorHAnsi" w:cstheme="minorHAnsi"/>
                <w:sz w:val="22"/>
                <w:szCs w:val="22"/>
              </w:rPr>
              <w:t>Continued employment may be subject to additional security checks from time-to-time</w:t>
            </w:r>
          </w:p>
        </w:tc>
      </w:tr>
    </w:tbl>
    <w:p w14:paraId="322704C4" w14:textId="77777777" w:rsidR="008C341C" w:rsidRPr="00923CA9" w:rsidRDefault="008C341C" w:rsidP="000F3C86">
      <w:pPr>
        <w:rPr>
          <w:b/>
        </w:rPr>
      </w:pPr>
    </w:p>
    <w:sectPr w:rsidR="008C341C" w:rsidRPr="00923CA9" w:rsidSect="005F14CF">
      <w:headerReference w:type="default" r:id="rId11"/>
      <w:footerReference w:type="default" r:id="rId12"/>
      <w:pgSz w:w="11906" w:h="16838"/>
      <w:pgMar w:top="1440" w:right="1440" w:bottom="1440" w:left="144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FD2C" w14:textId="77777777" w:rsidR="00E56896" w:rsidRDefault="00E56896" w:rsidP="005F14CF">
      <w:pPr>
        <w:spacing w:after="0" w:line="240" w:lineRule="auto"/>
      </w:pPr>
      <w:r>
        <w:separator/>
      </w:r>
    </w:p>
  </w:endnote>
  <w:endnote w:type="continuationSeparator" w:id="0">
    <w:p w14:paraId="2EDC6287" w14:textId="77777777" w:rsidR="00E56896" w:rsidRDefault="00E56896" w:rsidP="005F14CF">
      <w:pPr>
        <w:spacing w:after="0" w:line="240" w:lineRule="auto"/>
      </w:pPr>
      <w:r>
        <w:continuationSeparator/>
      </w:r>
    </w:p>
  </w:endnote>
  <w:endnote w:type="continuationNotice" w:id="1">
    <w:p w14:paraId="7B09D73B" w14:textId="77777777" w:rsidR="00E56896" w:rsidRDefault="00E56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B74D" w14:textId="77777777" w:rsidR="00126874" w:rsidRDefault="00126874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37"/>
      <w:gridCol w:w="4589"/>
    </w:tblGrid>
    <w:tr w:rsidR="00126874" w14:paraId="04BFC294" w14:textId="77777777" w:rsidTr="005F14CF">
      <w:tc>
        <w:tcPr>
          <w:tcW w:w="2458" w:type="pct"/>
        </w:tcPr>
        <w:p w14:paraId="223ED7B2" w14:textId="3AA9272D" w:rsidR="00126874" w:rsidRPr="009616F8" w:rsidRDefault="00126874" w:rsidP="00E41C2F">
          <w:pPr>
            <w:pStyle w:val="Footer"/>
            <w:tabs>
              <w:tab w:val="clear" w:pos="4513"/>
              <w:tab w:val="clear" w:pos="9026"/>
            </w:tabs>
            <w:ind w:left="-113"/>
          </w:pPr>
          <w:r>
            <w:t xml:space="preserve">    PD – </w:t>
          </w:r>
          <w:r w:rsidR="00904DCE">
            <w:t xml:space="preserve">Innovation </w:t>
          </w:r>
          <w:r w:rsidR="008052A8">
            <w:t>Lead</w:t>
          </w:r>
        </w:p>
      </w:tc>
      <w:tc>
        <w:tcPr>
          <w:tcW w:w="2542" w:type="pct"/>
          <w:vAlign w:val="bottom"/>
        </w:tcPr>
        <w:p w14:paraId="5FE58F85" w14:textId="71A250AA" w:rsidR="00126874" w:rsidRDefault="00126874" w:rsidP="005F14CF">
          <w:pPr>
            <w:pStyle w:val="Footer"/>
            <w:tabs>
              <w:tab w:val="clear" w:pos="4513"/>
              <w:tab w:val="clear" w:pos="9026"/>
            </w:tabs>
            <w:jc w:val="right"/>
          </w:pPr>
          <w:r>
            <w:t xml:space="preserve">Page </w:t>
          </w: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PAGE </w:instrText>
          </w:r>
          <w:r>
            <w:rPr>
              <w:color w:val="2B579A"/>
              <w:shd w:val="clear" w:color="auto" w:fill="E6E6E6"/>
            </w:rPr>
            <w:fldChar w:fldCharType="separate"/>
          </w:r>
          <w:r>
            <w:rPr>
              <w:noProof/>
            </w:rPr>
            <w:t>3</w:t>
          </w:r>
          <w:r>
            <w:rPr>
              <w:color w:val="2B579A"/>
              <w:shd w:val="clear" w:color="auto" w:fill="E6E6E6"/>
            </w:rPr>
            <w:fldChar w:fldCharType="end"/>
          </w:r>
          <w:r>
            <w:t xml:space="preserve"> of </w:t>
          </w:r>
          <w:r>
            <w:rPr>
              <w:noProof/>
              <w:color w:val="2B579A"/>
              <w:shd w:val="clear" w:color="auto" w:fill="E6E6E6"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  <w:color w:val="2B579A"/>
              <w:shd w:val="clear" w:color="auto" w:fill="E6E6E6"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  <w:color w:val="2B579A"/>
              <w:shd w:val="clear" w:color="auto" w:fill="E6E6E6"/>
            </w:rPr>
            <w:fldChar w:fldCharType="end"/>
          </w:r>
        </w:p>
      </w:tc>
    </w:tr>
  </w:tbl>
  <w:p w14:paraId="4B985266" w14:textId="77777777" w:rsidR="00126874" w:rsidRDefault="00126874">
    <w:pPr>
      <w:pStyle w:val="Footer"/>
    </w:pPr>
  </w:p>
  <w:p w14:paraId="2D9DFA75" w14:textId="77777777" w:rsidR="00126874" w:rsidRDefault="00126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2945" w14:textId="77777777" w:rsidR="00E56896" w:rsidRDefault="00E56896" w:rsidP="005F14CF">
      <w:pPr>
        <w:spacing w:after="0" w:line="240" w:lineRule="auto"/>
      </w:pPr>
      <w:r>
        <w:separator/>
      </w:r>
    </w:p>
  </w:footnote>
  <w:footnote w:type="continuationSeparator" w:id="0">
    <w:p w14:paraId="1C242321" w14:textId="77777777" w:rsidR="00E56896" w:rsidRDefault="00E56896" w:rsidP="005F14CF">
      <w:pPr>
        <w:spacing w:after="0" w:line="240" w:lineRule="auto"/>
      </w:pPr>
      <w:r>
        <w:continuationSeparator/>
      </w:r>
    </w:p>
  </w:footnote>
  <w:footnote w:type="continuationNotice" w:id="1">
    <w:p w14:paraId="73BD4192" w14:textId="77777777" w:rsidR="00E56896" w:rsidRDefault="00E56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0C96" w14:textId="77777777" w:rsidR="00126874" w:rsidRDefault="00126874">
    <w:pPr>
      <w:pStyle w:val="Header"/>
    </w:pPr>
    <w:r w:rsidRPr="005F14CF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1" locked="0" layoutInCell="1" allowOverlap="1" wp14:anchorId="6D0978C5" wp14:editId="1F6B1E85">
          <wp:simplePos x="0" y="0"/>
          <wp:positionH relativeFrom="page">
            <wp:posOffset>144780</wp:posOffset>
          </wp:positionH>
          <wp:positionV relativeFrom="paragraph">
            <wp:posOffset>-895985</wp:posOffset>
          </wp:positionV>
          <wp:extent cx="2308860" cy="1057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 Letterhead logo only - fit to top left.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0" t="9165"/>
                  <a:stretch/>
                </pic:blipFill>
                <pic:spPr bwMode="auto">
                  <a:xfrm>
                    <a:off x="0" y="0"/>
                    <a:ext cx="230886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CF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1" behindDoc="1" locked="0" layoutInCell="1" allowOverlap="1" wp14:anchorId="6B7E9F05" wp14:editId="73A76053">
          <wp:simplePos x="0" y="0"/>
          <wp:positionH relativeFrom="page">
            <wp:posOffset>6301740</wp:posOffset>
          </wp:positionH>
          <wp:positionV relativeFrom="paragraph">
            <wp:posOffset>-941705</wp:posOffset>
          </wp:positionV>
          <wp:extent cx="1158240" cy="96139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_Word templates_url onl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3" r="7505"/>
                  <a:stretch/>
                </pic:blipFill>
                <pic:spPr bwMode="auto">
                  <a:xfrm>
                    <a:off x="0" y="0"/>
                    <a:ext cx="1158240" cy="961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5B13C" w14:textId="77777777" w:rsidR="00126874" w:rsidRDefault="00126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28C"/>
    <w:multiLevelType w:val="hybridMultilevel"/>
    <w:tmpl w:val="C70A5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789"/>
    <w:multiLevelType w:val="hybridMultilevel"/>
    <w:tmpl w:val="41502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E3188"/>
    <w:multiLevelType w:val="multilevel"/>
    <w:tmpl w:val="1B92EF5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D81"/>
    <w:multiLevelType w:val="hybridMultilevel"/>
    <w:tmpl w:val="F3B0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8BF3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7476"/>
    <w:multiLevelType w:val="hybridMultilevel"/>
    <w:tmpl w:val="841E1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0D0"/>
    <w:multiLevelType w:val="hybridMultilevel"/>
    <w:tmpl w:val="B0AA1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190"/>
    <w:multiLevelType w:val="hybridMultilevel"/>
    <w:tmpl w:val="864A5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E3E"/>
    <w:multiLevelType w:val="hybridMultilevel"/>
    <w:tmpl w:val="1E0E3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35138"/>
    <w:multiLevelType w:val="hybridMultilevel"/>
    <w:tmpl w:val="48D20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4B94"/>
    <w:multiLevelType w:val="hybridMultilevel"/>
    <w:tmpl w:val="C2CA4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9040E"/>
    <w:multiLevelType w:val="multilevel"/>
    <w:tmpl w:val="1B92EF5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505F4"/>
    <w:multiLevelType w:val="hybridMultilevel"/>
    <w:tmpl w:val="2B1A0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42B6D"/>
    <w:multiLevelType w:val="hybridMultilevel"/>
    <w:tmpl w:val="41E0B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25C"/>
    <w:multiLevelType w:val="hybridMultilevel"/>
    <w:tmpl w:val="7486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76200"/>
    <w:multiLevelType w:val="hybridMultilevel"/>
    <w:tmpl w:val="E2C43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D03EC"/>
    <w:multiLevelType w:val="hybridMultilevel"/>
    <w:tmpl w:val="531E3BF8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5E5D"/>
    <w:multiLevelType w:val="hybridMultilevel"/>
    <w:tmpl w:val="A2B21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F13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552F4D"/>
    <w:multiLevelType w:val="hybridMultilevel"/>
    <w:tmpl w:val="B0EE4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065C2"/>
    <w:multiLevelType w:val="hybridMultilevel"/>
    <w:tmpl w:val="45C8639E"/>
    <w:lvl w:ilvl="0" w:tplc="D2940B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633A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023AFF"/>
    <w:multiLevelType w:val="hybridMultilevel"/>
    <w:tmpl w:val="16B461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A7FBF"/>
    <w:multiLevelType w:val="hybridMultilevel"/>
    <w:tmpl w:val="21FE6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D770A"/>
    <w:multiLevelType w:val="multilevel"/>
    <w:tmpl w:val="2752E84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02064"/>
    <w:multiLevelType w:val="hybridMultilevel"/>
    <w:tmpl w:val="2FECD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A57A1"/>
    <w:multiLevelType w:val="hybridMultilevel"/>
    <w:tmpl w:val="B34A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1FE4"/>
    <w:multiLevelType w:val="hybridMultilevel"/>
    <w:tmpl w:val="29FAB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D7075"/>
    <w:multiLevelType w:val="multilevel"/>
    <w:tmpl w:val="1B92EF5E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E318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1C0936"/>
    <w:multiLevelType w:val="multilevel"/>
    <w:tmpl w:val="1B92EF5E"/>
    <w:lvl w:ilvl="0">
      <w:start w:val="1"/>
      <w:numFmt w:val="bullet"/>
      <w:lvlText w:val=""/>
      <w:lvlJc w:val="left"/>
      <w:pPr>
        <w:tabs>
          <w:tab w:val="num" w:pos="1248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30" w15:restartNumberingAfterBreak="0">
    <w:nsid w:val="57B27D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E46E01"/>
    <w:multiLevelType w:val="hybridMultilevel"/>
    <w:tmpl w:val="D430F69A"/>
    <w:lvl w:ilvl="0" w:tplc="5784D7C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B37E76C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171ED"/>
    <w:multiLevelType w:val="hybridMultilevel"/>
    <w:tmpl w:val="C5F24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90E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1E78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BE7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FA64E5"/>
    <w:multiLevelType w:val="hybridMultilevel"/>
    <w:tmpl w:val="8C2283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7685B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F5527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357114B"/>
    <w:multiLevelType w:val="hybridMultilevel"/>
    <w:tmpl w:val="95D4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E76C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70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0C7478"/>
    <w:multiLevelType w:val="hybridMultilevel"/>
    <w:tmpl w:val="E69EED68"/>
    <w:lvl w:ilvl="0" w:tplc="90FA5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433C7"/>
    <w:multiLevelType w:val="hybridMultilevel"/>
    <w:tmpl w:val="795C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9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36"/>
  </w:num>
  <w:num w:numId="9">
    <w:abstractNumId w:val="8"/>
  </w:num>
  <w:num w:numId="10">
    <w:abstractNumId w:val="39"/>
  </w:num>
  <w:num w:numId="11">
    <w:abstractNumId w:val="24"/>
  </w:num>
  <w:num w:numId="12">
    <w:abstractNumId w:val="18"/>
  </w:num>
  <w:num w:numId="13">
    <w:abstractNumId w:val="0"/>
  </w:num>
  <w:num w:numId="14">
    <w:abstractNumId w:val="22"/>
  </w:num>
  <w:num w:numId="15">
    <w:abstractNumId w:val="42"/>
  </w:num>
  <w:num w:numId="16">
    <w:abstractNumId w:val="21"/>
  </w:num>
  <w:num w:numId="17">
    <w:abstractNumId w:val="11"/>
  </w:num>
  <w:num w:numId="18">
    <w:abstractNumId w:val="13"/>
  </w:num>
  <w:num w:numId="19">
    <w:abstractNumId w:val="17"/>
  </w:num>
  <w:num w:numId="20">
    <w:abstractNumId w:val="38"/>
  </w:num>
  <w:num w:numId="21">
    <w:abstractNumId w:val="33"/>
  </w:num>
  <w:num w:numId="22">
    <w:abstractNumId w:val="34"/>
  </w:num>
  <w:num w:numId="23">
    <w:abstractNumId w:val="30"/>
  </w:num>
  <w:num w:numId="24">
    <w:abstractNumId w:val="35"/>
  </w:num>
  <w:num w:numId="25">
    <w:abstractNumId w:val="15"/>
  </w:num>
  <w:num w:numId="26">
    <w:abstractNumId w:val="20"/>
  </w:num>
  <w:num w:numId="27">
    <w:abstractNumId w:val="40"/>
  </w:num>
  <w:num w:numId="28">
    <w:abstractNumId w:val="37"/>
  </w:num>
  <w:num w:numId="29">
    <w:abstractNumId w:val="39"/>
  </w:num>
  <w:num w:numId="30">
    <w:abstractNumId w:val="32"/>
  </w:num>
  <w:num w:numId="31">
    <w:abstractNumId w:val="14"/>
  </w:num>
  <w:num w:numId="32">
    <w:abstractNumId w:val="28"/>
  </w:num>
  <w:num w:numId="33">
    <w:abstractNumId w:val="25"/>
  </w:num>
  <w:num w:numId="34">
    <w:abstractNumId w:val="6"/>
  </w:num>
  <w:num w:numId="35">
    <w:abstractNumId w:val="27"/>
  </w:num>
  <w:num w:numId="36">
    <w:abstractNumId w:val="10"/>
  </w:num>
  <w:num w:numId="37">
    <w:abstractNumId w:val="2"/>
  </w:num>
  <w:num w:numId="38">
    <w:abstractNumId w:val="1"/>
  </w:num>
  <w:num w:numId="39">
    <w:abstractNumId w:val="23"/>
  </w:num>
  <w:num w:numId="40">
    <w:abstractNumId w:val="7"/>
  </w:num>
  <w:num w:numId="41">
    <w:abstractNumId w:val="3"/>
  </w:num>
  <w:num w:numId="42">
    <w:abstractNumId w:val="29"/>
  </w:num>
  <w:num w:numId="43">
    <w:abstractNumId w:val="26"/>
  </w:num>
  <w:num w:numId="44">
    <w:abstractNumId w:val="16"/>
  </w:num>
  <w:num w:numId="45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1872"/>
          </w:tabs>
          <w:ind w:left="1304" w:hanging="68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7200"/>
          </w:tabs>
          <w:ind w:left="72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7920"/>
          </w:tabs>
          <w:ind w:left="7920" w:hanging="360"/>
        </w:pPr>
        <w:rPr>
          <w:rFonts w:ascii="Wingdings" w:hAnsi="Wingdings" w:hint="default"/>
        </w:rPr>
      </w:lvl>
    </w:lvlOverride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7F"/>
    <w:rsid w:val="000039BD"/>
    <w:rsid w:val="0000537A"/>
    <w:rsid w:val="00006E84"/>
    <w:rsid w:val="000308F3"/>
    <w:rsid w:val="00031050"/>
    <w:rsid w:val="00031397"/>
    <w:rsid w:val="0003524D"/>
    <w:rsid w:val="00041080"/>
    <w:rsid w:val="00064739"/>
    <w:rsid w:val="00065714"/>
    <w:rsid w:val="000662D5"/>
    <w:rsid w:val="00083CF0"/>
    <w:rsid w:val="000B16F1"/>
    <w:rsid w:val="000B57D9"/>
    <w:rsid w:val="000D00CA"/>
    <w:rsid w:val="000D1C2E"/>
    <w:rsid w:val="000F3C86"/>
    <w:rsid w:val="000F5505"/>
    <w:rsid w:val="00100EBD"/>
    <w:rsid w:val="001232AD"/>
    <w:rsid w:val="00126874"/>
    <w:rsid w:val="00131AB8"/>
    <w:rsid w:val="00132157"/>
    <w:rsid w:val="00154922"/>
    <w:rsid w:val="00155A7D"/>
    <w:rsid w:val="00187256"/>
    <w:rsid w:val="00190EF4"/>
    <w:rsid w:val="00191D54"/>
    <w:rsid w:val="00191FF8"/>
    <w:rsid w:val="00196027"/>
    <w:rsid w:val="001A0D4B"/>
    <w:rsid w:val="001A42A4"/>
    <w:rsid w:val="001A60EF"/>
    <w:rsid w:val="001A61C4"/>
    <w:rsid w:val="001A7B5F"/>
    <w:rsid w:val="001C148F"/>
    <w:rsid w:val="001C377D"/>
    <w:rsid w:val="001F0CB5"/>
    <w:rsid w:val="001F171E"/>
    <w:rsid w:val="001F7B94"/>
    <w:rsid w:val="00217C2F"/>
    <w:rsid w:val="00223265"/>
    <w:rsid w:val="00224019"/>
    <w:rsid w:val="00237A51"/>
    <w:rsid w:val="002415E0"/>
    <w:rsid w:val="00241677"/>
    <w:rsid w:val="00246256"/>
    <w:rsid w:val="00255EFF"/>
    <w:rsid w:val="002568E5"/>
    <w:rsid w:val="002618AF"/>
    <w:rsid w:val="00281619"/>
    <w:rsid w:val="00295BDA"/>
    <w:rsid w:val="002C17FD"/>
    <w:rsid w:val="002C3614"/>
    <w:rsid w:val="002C5B20"/>
    <w:rsid w:val="002C7423"/>
    <w:rsid w:val="002D5803"/>
    <w:rsid w:val="003079B0"/>
    <w:rsid w:val="00325D1E"/>
    <w:rsid w:val="0033138F"/>
    <w:rsid w:val="003412A9"/>
    <w:rsid w:val="00341A96"/>
    <w:rsid w:val="00355BBA"/>
    <w:rsid w:val="0035669B"/>
    <w:rsid w:val="00393242"/>
    <w:rsid w:val="003A5B34"/>
    <w:rsid w:val="003A7EB5"/>
    <w:rsid w:val="003B6737"/>
    <w:rsid w:val="003D188C"/>
    <w:rsid w:val="003D1912"/>
    <w:rsid w:val="003E12E1"/>
    <w:rsid w:val="003E3762"/>
    <w:rsid w:val="003E712B"/>
    <w:rsid w:val="003E79D8"/>
    <w:rsid w:val="003F139B"/>
    <w:rsid w:val="0040529D"/>
    <w:rsid w:val="004059E0"/>
    <w:rsid w:val="00422596"/>
    <w:rsid w:val="004342C2"/>
    <w:rsid w:val="004567DE"/>
    <w:rsid w:val="00465476"/>
    <w:rsid w:val="004744E3"/>
    <w:rsid w:val="0047775B"/>
    <w:rsid w:val="00486847"/>
    <w:rsid w:val="004952CE"/>
    <w:rsid w:val="004A104E"/>
    <w:rsid w:val="004B42DA"/>
    <w:rsid w:val="004B7619"/>
    <w:rsid w:val="004C28C0"/>
    <w:rsid w:val="00504061"/>
    <w:rsid w:val="00513AC2"/>
    <w:rsid w:val="0052210D"/>
    <w:rsid w:val="00522EAF"/>
    <w:rsid w:val="00541169"/>
    <w:rsid w:val="0055107B"/>
    <w:rsid w:val="0055446F"/>
    <w:rsid w:val="00556DF3"/>
    <w:rsid w:val="005917D8"/>
    <w:rsid w:val="005966B9"/>
    <w:rsid w:val="005A5E3B"/>
    <w:rsid w:val="005A6DC6"/>
    <w:rsid w:val="005A729E"/>
    <w:rsid w:val="005B1A03"/>
    <w:rsid w:val="005B21A9"/>
    <w:rsid w:val="005B29A7"/>
    <w:rsid w:val="005C7FAE"/>
    <w:rsid w:val="005E56BF"/>
    <w:rsid w:val="005F14CF"/>
    <w:rsid w:val="0060467A"/>
    <w:rsid w:val="00604CA3"/>
    <w:rsid w:val="0064031F"/>
    <w:rsid w:val="00645204"/>
    <w:rsid w:val="00656543"/>
    <w:rsid w:val="0066092D"/>
    <w:rsid w:val="00667BD8"/>
    <w:rsid w:val="00673127"/>
    <w:rsid w:val="00675F86"/>
    <w:rsid w:val="006E0A14"/>
    <w:rsid w:val="006F3CFC"/>
    <w:rsid w:val="007042E9"/>
    <w:rsid w:val="00707E87"/>
    <w:rsid w:val="0071597E"/>
    <w:rsid w:val="00753118"/>
    <w:rsid w:val="00764133"/>
    <w:rsid w:val="00774055"/>
    <w:rsid w:val="007A2736"/>
    <w:rsid w:val="007A39E7"/>
    <w:rsid w:val="007A4BF3"/>
    <w:rsid w:val="007D497E"/>
    <w:rsid w:val="007F4B74"/>
    <w:rsid w:val="0080440B"/>
    <w:rsid w:val="008052A8"/>
    <w:rsid w:val="00813299"/>
    <w:rsid w:val="008144B0"/>
    <w:rsid w:val="0082068C"/>
    <w:rsid w:val="00833965"/>
    <w:rsid w:val="00836C0A"/>
    <w:rsid w:val="00843C5A"/>
    <w:rsid w:val="00847599"/>
    <w:rsid w:val="0087462F"/>
    <w:rsid w:val="00884EA5"/>
    <w:rsid w:val="00885068"/>
    <w:rsid w:val="00885D4D"/>
    <w:rsid w:val="00890924"/>
    <w:rsid w:val="00892AF0"/>
    <w:rsid w:val="0089798C"/>
    <w:rsid w:val="008B2765"/>
    <w:rsid w:val="008B3469"/>
    <w:rsid w:val="008B751C"/>
    <w:rsid w:val="008C341C"/>
    <w:rsid w:val="008D7C11"/>
    <w:rsid w:val="008E1600"/>
    <w:rsid w:val="008E2282"/>
    <w:rsid w:val="008E74DD"/>
    <w:rsid w:val="00901C31"/>
    <w:rsid w:val="009043EF"/>
    <w:rsid w:val="00904DCE"/>
    <w:rsid w:val="00921108"/>
    <w:rsid w:val="00923CA9"/>
    <w:rsid w:val="0093560F"/>
    <w:rsid w:val="00946F59"/>
    <w:rsid w:val="00947CB1"/>
    <w:rsid w:val="00947F15"/>
    <w:rsid w:val="00952A7B"/>
    <w:rsid w:val="009565B7"/>
    <w:rsid w:val="00957C65"/>
    <w:rsid w:val="00972D67"/>
    <w:rsid w:val="00976BDD"/>
    <w:rsid w:val="009A2EE0"/>
    <w:rsid w:val="009A6183"/>
    <w:rsid w:val="009B28D1"/>
    <w:rsid w:val="009C7F0C"/>
    <w:rsid w:val="009D333F"/>
    <w:rsid w:val="009D5DAA"/>
    <w:rsid w:val="009E14DA"/>
    <w:rsid w:val="009E50F1"/>
    <w:rsid w:val="009F4AFA"/>
    <w:rsid w:val="00A021C0"/>
    <w:rsid w:val="00A0313E"/>
    <w:rsid w:val="00A23985"/>
    <w:rsid w:val="00A311FB"/>
    <w:rsid w:val="00A342B5"/>
    <w:rsid w:val="00A46B14"/>
    <w:rsid w:val="00A46C66"/>
    <w:rsid w:val="00A5296A"/>
    <w:rsid w:val="00A53090"/>
    <w:rsid w:val="00A54CF8"/>
    <w:rsid w:val="00A6165D"/>
    <w:rsid w:val="00A6254D"/>
    <w:rsid w:val="00A8053D"/>
    <w:rsid w:val="00A85049"/>
    <w:rsid w:val="00A8757F"/>
    <w:rsid w:val="00A87592"/>
    <w:rsid w:val="00A916FA"/>
    <w:rsid w:val="00A96A7F"/>
    <w:rsid w:val="00A9747A"/>
    <w:rsid w:val="00A97B78"/>
    <w:rsid w:val="00AA5D3B"/>
    <w:rsid w:val="00AD00DF"/>
    <w:rsid w:val="00AD0EA1"/>
    <w:rsid w:val="00AD27A5"/>
    <w:rsid w:val="00AF54C1"/>
    <w:rsid w:val="00AF71F6"/>
    <w:rsid w:val="00B12D91"/>
    <w:rsid w:val="00B15532"/>
    <w:rsid w:val="00B270AF"/>
    <w:rsid w:val="00B551AF"/>
    <w:rsid w:val="00B56280"/>
    <w:rsid w:val="00B56BCE"/>
    <w:rsid w:val="00B70F3B"/>
    <w:rsid w:val="00B75E1E"/>
    <w:rsid w:val="00B84E1E"/>
    <w:rsid w:val="00B945C6"/>
    <w:rsid w:val="00B95712"/>
    <w:rsid w:val="00B976A8"/>
    <w:rsid w:val="00BC2559"/>
    <w:rsid w:val="00BD50DE"/>
    <w:rsid w:val="00BD5868"/>
    <w:rsid w:val="00BE0029"/>
    <w:rsid w:val="00C06611"/>
    <w:rsid w:val="00C50A1B"/>
    <w:rsid w:val="00C61FFE"/>
    <w:rsid w:val="00C63B4F"/>
    <w:rsid w:val="00C80BD2"/>
    <w:rsid w:val="00C870C8"/>
    <w:rsid w:val="00C93F86"/>
    <w:rsid w:val="00CA2361"/>
    <w:rsid w:val="00CB1353"/>
    <w:rsid w:val="00CB6A67"/>
    <w:rsid w:val="00CE73E6"/>
    <w:rsid w:val="00D05D09"/>
    <w:rsid w:val="00D1418B"/>
    <w:rsid w:val="00D241DE"/>
    <w:rsid w:val="00D27DEF"/>
    <w:rsid w:val="00D518A3"/>
    <w:rsid w:val="00D73836"/>
    <w:rsid w:val="00D746EB"/>
    <w:rsid w:val="00D77F52"/>
    <w:rsid w:val="00D8460E"/>
    <w:rsid w:val="00D860A3"/>
    <w:rsid w:val="00DB6479"/>
    <w:rsid w:val="00DB67BA"/>
    <w:rsid w:val="00DB68A6"/>
    <w:rsid w:val="00DC355D"/>
    <w:rsid w:val="00DC7AFD"/>
    <w:rsid w:val="00DD4240"/>
    <w:rsid w:val="00DD6C5C"/>
    <w:rsid w:val="00DD7F18"/>
    <w:rsid w:val="00DE3D89"/>
    <w:rsid w:val="00DE4994"/>
    <w:rsid w:val="00DE5F17"/>
    <w:rsid w:val="00E22BB1"/>
    <w:rsid w:val="00E33551"/>
    <w:rsid w:val="00E400A9"/>
    <w:rsid w:val="00E41C2F"/>
    <w:rsid w:val="00E56896"/>
    <w:rsid w:val="00E57AA9"/>
    <w:rsid w:val="00E74472"/>
    <w:rsid w:val="00EB379C"/>
    <w:rsid w:val="00EB4D42"/>
    <w:rsid w:val="00EB60D1"/>
    <w:rsid w:val="00ED6D9D"/>
    <w:rsid w:val="00EE3A47"/>
    <w:rsid w:val="00EF52D9"/>
    <w:rsid w:val="00F034AB"/>
    <w:rsid w:val="00F617AB"/>
    <w:rsid w:val="00F650B4"/>
    <w:rsid w:val="00F7206A"/>
    <w:rsid w:val="00F74A80"/>
    <w:rsid w:val="00F74D92"/>
    <w:rsid w:val="00F80F31"/>
    <w:rsid w:val="00F92BFC"/>
    <w:rsid w:val="00F9627C"/>
    <w:rsid w:val="00F97983"/>
    <w:rsid w:val="00FA73B9"/>
    <w:rsid w:val="00FB4E82"/>
    <w:rsid w:val="00FB6711"/>
    <w:rsid w:val="00FD2DD3"/>
    <w:rsid w:val="00FD684A"/>
    <w:rsid w:val="00FE785A"/>
    <w:rsid w:val="067EA617"/>
    <w:rsid w:val="0927ECC5"/>
    <w:rsid w:val="10373D8E"/>
    <w:rsid w:val="14A192D2"/>
    <w:rsid w:val="15E33C38"/>
    <w:rsid w:val="16115B32"/>
    <w:rsid w:val="1DFFF84D"/>
    <w:rsid w:val="249BD04F"/>
    <w:rsid w:val="281CC061"/>
    <w:rsid w:val="2B72D95F"/>
    <w:rsid w:val="2E6406CC"/>
    <w:rsid w:val="373313F9"/>
    <w:rsid w:val="5130C980"/>
    <w:rsid w:val="5B308ED4"/>
    <w:rsid w:val="5DC9FBC3"/>
    <w:rsid w:val="5FDCB501"/>
    <w:rsid w:val="651B3919"/>
    <w:rsid w:val="658B5F7C"/>
    <w:rsid w:val="6919156E"/>
    <w:rsid w:val="69270F54"/>
    <w:rsid w:val="698EFE84"/>
    <w:rsid w:val="6E904C1E"/>
    <w:rsid w:val="729FC08F"/>
    <w:rsid w:val="7413B835"/>
    <w:rsid w:val="75E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69980"/>
  <w15:chartTrackingRefBased/>
  <w15:docId w15:val="{82D76116-B344-40F3-9BE7-FAFC2C77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2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93242"/>
    <w:pPr>
      <w:spacing w:after="0" w:line="240" w:lineRule="auto"/>
      <w:contextualSpacing/>
      <w:outlineLvl w:val="0"/>
    </w:pPr>
    <w:rPr>
      <w:rFonts w:ascii="Open Sans" w:eastAsiaTheme="majorEastAsia" w:hAnsi="Open Sans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4CF"/>
  </w:style>
  <w:style w:type="paragraph" w:styleId="Footer">
    <w:name w:val="footer"/>
    <w:basedOn w:val="Normal"/>
    <w:link w:val="FooterChar"/>
    <w:unhideWhenUsed/>
    <w:rsid w:val="005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14CF"/>
  </w:style>
  <w:style w:type="character" w:styleId="Hyperlink">
    <w:name w:val="Hyperlink"/>
    <w:basedOn w:val="DefaultParagraphFont"/>
    <w:semiHidden/>
    <w:unhideWhenUsed/>
    <w:rsid w:val="00D860A3"/>
    <w:rPr>
      <w:color w:val="0563C1" w:themeColor="hyperlink"/>
      <w:u w:val="single"/>
    </w:rPr>
  </w:style>
  <w:style w:type="character" w:styleId="Strong">
    <w:name w:val="Strong"/>
    <w:aliases w:val="AVI Bold"/>
    <w:basedOn w:val="DefaultParagraphFont"/>
    <w:qFormat/>
    <w:rsid w:val="00D860A3"/>
    <w:rPr>
      <w:rFonts w:asciiTheme="minorHAnsi" w:hAnsiTheme="minorHAnsi" w:cs="Calibri" w:hint="default"/>
      <w:b w:val="0"/>
      <w:bCs w:val="0"/>
    </w:rPr>
  </w:style>
  <w:style w:type="paragraph" w:styleId="ListParagraph">
    <w:name w:val="List Paragraph"/>
    <w:aliases w:val="List Paragraph1,List Paragraph11,Tabletext,NFP GP Bulleted List,FooterText,numbered,Paragraphe de liste1,Bulletr List Paragraph,列出段落,列出段落1,List Paragraph2,List Paragraph21,Listeafsnit1,Parágrafo da Lista1,Párrafo de lista1,bullet 1,L"/>
    <w:basedOn w:val="Normal"/>
    <w:link w:val="ListParagraphChar"/>
    <w:uiPriority w:val="34"/>
    <w:qFormat/>
    <w:rsid w:val="00D8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23CA9"/>
    <w:pPr>
      <w:widowControl w:val="0"/>
      <w:spacing w:after="0" w:line="240" w:lineRule="auto"/>
    </w:pPr>
    <w:rPr>
      <w:lang w:val="en-US"/>
    </w:rPr>
  </w:style>
  <w:style w:type="paragraph" w:customStyle="1" w:styleId="CVTITLENAME">
    <w:name w:val="CV TITLE/NAME"/>
    <w:basedOn w:val="Normal"/>
    <w:rsid w:val="0035669B"/>
    <w:pPr>
      <w:spacing w:after="0" w:line="240" w:lineRule="auto"/>
    </w:pPr>
    <w:rPr>
      <w:rFonts w:ascii="Arial" w:hAnsi="Arial" w:cs="Arial"/>
      <w:color w:val="565A5C"/>
      <w:sz w:val="52"/>
      <w:szCs w:val="52"/>
      <w:lang w:eastAsia="en-AU"/>
    </w:rPr>
  </w:style>
  <w:style w:type="character" w:customStyle="1" w:styleId="ListParagraphChar">
    <w:name w:val="List Paragraph Char"/>
    <w:aliases w:val="List Paragraph1 Char,List Paragraph11 Char,Tabletext Char,NFP GP Bulleted List Char,FooterText Char,numbered Char,Paragraphe de liste1 Char,Bulletr List Paragraph Char,列出段落 Char,列出段落1 Char,List Paragraph2 Char,List Paragraph21 Char"/>
    <w:link w:val="ListParagraph"/>
    <w:uiPriority w:val="34"/>
    <w:rsid w:val="009D333F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C7FAE"/>
    <w:pPr>
      <w:spacing w:after="0" w:line="240" w:lineRule="auto"/>
    </w:pPr>
  </w:style>
  <w:style w:type="paragraph" w:customStyle="1" w:styleId="p2">
    <w:name w:val="p2"/>
    <w:basedOn w:val="Normal"/>
    <w:rsid w:val="00AF54C1"/>
    <w:pPr>
      <w:spacing w:after="0" w:line="287" w:lineRule="atLeast"/>
      <w:jc w:val="center"/>
    </w:pPr>
    <w:rPr>
      <w:rFonts w:ascii="Fira Sans" w:hAnsi="Fira Sans" w:cs="Times New Roman"/>
      <w:color w:val="2C2728"/>
      <w:sz w:val="29"/>
      <w:szCs w:val="29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3242"/>
    <w:rPr>
      <w:rFonts w:ascii="Open Sans" w:eastAsiaTheme="majorEastAsia" w:hAnsi="Open Sans" w:cstheme="majorBidi"/>
      <w:b/>
      <w:bCs/>
      <w:color w:val="FFFFFF" w:themeColor="background1"/>
      <w:sz w:val="28"/>
      <w:szCs w:val="2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D16990CA1AA4ABC438D634B18F799" ma:contentTypeVersion="12" ma:contentTypeDescription="Create a new document." ma:contentTypeScope="" ma:versionID="112f786975fcfaa0aab1115b8c964995">
  <xsd:schema xmlns:xsd="http://www.w3.org/2001/XMLSchema" xmlns:xs="http://www.w3.org/2001/XMLSchema" xmlns:p="http://schemas.microsoft.com/office/2006/metadata/properties" xmlns:ns2="2873f08c-c4f1-4ae1-82d5-e2e7f50ff2d8" xmlns:ns3="2378a48e-52df-402c-a71e-2c61a51918ed" targetNamespace="http://schemas.microsoft.com/office/2006/metadata/properties" ma:root="true" ma:fieldsID="8395e84a3cc3330a1a9bfeb200f21e4e" ns2:_="" ns3:_="">
    <xsd:import namespace="2873f08c-c4f1-4ae1-82d5-e2e7f50ff2d8"/>
    <xsd:import namespace="2378a48e-52df-402c-a71e-2c61a5191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f08c-c4f1-4ae1-82d5-e2e7f50f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8a48e-52df-402c-a71e-2c61a5191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85360-2E9D-4A85-9701-EACF39C2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3f08c-c4f1-4ae1-82d5-e2e7f50ff2d8"/>
    <ds:schemaRef ds:uri="2378a48e-52df-402c-a71e-2c61a5191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D19BF-E2DB-4EE0-8F7E-DBA58ED2BB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25515-EFD8-407E-BE52-859E90E24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6EC21-6C61-4A5B-ABF4-6BA276EF5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Vovos</dc:creator>
  <cp:keywords/>
  <dc:description/>
  <cp:lastModifiedBy>Alexandra Fitzgerald</cp:lastModifiedBy>
  <cp:revision>2</cp:revision>
  <cp:lastPrinted>2019-12-04T01:32:00Z</cp:lastPrinted>
  <dcterms:created xsi:type="dcterms:W3CDTF">2021-09-10T05:39:00Z</dcterms:created>
  <dcterms:modified xsi:type="dcterms:W3CDTF">2021-09-10T05:39:00Z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0x0101004D1D16990CA1AA4ABC438D634B18F799</vt:lpwstr>
  </property>
  <property fmtid="{D5CDD505-2E9C-101B-9397-08002B2CF9AE}" pid="3" name="Order">
    <vt:r8>14400</vt:r8>
  </property>
</Properties>
</file>